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6D9E7" w14:textId="38EEA140" w:rsidR="00442A77" w:rsidRPr="0090275A" w:rsidRDefault="00442A77">
      <w:pPr>
        <w:pStyle w:val="Nincstrkz"/>
        <w:jc w:val="center"/>
        <w:rPr>
          <w:b/>
          <w:bCs/>
          <w:sz w:val="24"/>
          <w:szCs w:val="24"/>
        </w:rPr>
      </w:pPr>
      <w:r w:rsidRPr="0090275A">
        <w:rPr>
          <w:b/>
          <w:bCs/>
          <w:sz w:val="24"/>
          <w:szCs w:val="24"/>
        </w:rPr>
        <w:t>Halgazdálkodási terv (</w:t>
      </w:r>
      <w:r w:rsidR="00650461" w:rsidRPr="0090275A">
        <w:rPr>
          <w:b/>
          <w:bCs/>
          <w:sz w:val="24"/>
          <w:szCs w:val="24"/>
        </w:rPr>
        <w:t>201</w:t>
      </w:r>
      <w:r w:rsidR="00650461">
        <w:rPr>
          <w:b/>
          <w:bCs/>
          <w:sz w:val="24"/>
          <w:szCs w:val="24"/>
        </w:rPr>
        <w:t>9</w:t>
      </w:r>
      <w:r w:rsidRPr="0090275A">
        <w:rPr>
          <w:b/>
          <w:bCs/>
          <w:sz w:val="24"/>
          <w:szCs w:val="24"/>
        </w:rPr>
        <w:t>-2020)</w:t>
      </w:r>
    </w:p>
    <w:p w14:paraId="3162553A" w14:textId="77777777" w:rsidR="00442A77" w:rsidRPr="0090275A" w:rsidRDefault="00442A77">
      <w:pPr>
        <w:pStyle w:val="Nincstrkz"/>
        <w:jc w:val="center"/>
        <w:rPr>
          <w:i/>
          <w:iCs/>
          <w:sz w:val="24"/>
          <w:szCs w:val="24"/>
        </w:rPr>
      </w:pPr>
      <w:r w:rsidRPr="0090275A">
        <w:rPr>
          <w:i/>
          <w:iCs/>
          <w:sz w:val="24"/>
          <w:szCs w:val="24"/>
        </w:rPr>
        <w:t>Sporthorgász Egyesületek Győr-Moson-Sopron megyei Szövetsége</w:t>
      </w:r>
    </w:p>
    <w:p w14:paraId="246C5189" w14:textId="77777777" w:rsidR="00442A77" w:rsidRPr="0090275A" w:rsidRDefault="00442A77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0C8D6" w14:textId="77777777" w:rsidR="00442A77" w:rsidRPr="0090275A" w:rsidRDefault="00442A77">
      <w:pPr>
        <w:pStyle w:val="Listaszerbekezds"/>
        <w:numPr>
          <w:ilvl w:val="0"/>
          <w:numId w:val="1"/>
        </w:numPr>
        <w:rPr>
          <w:b/>
          <w:bCs/>
        </w:rPr>
      </w:pPr>
      <w:r w:rsidRPr="0090275A">
        <w:rPr>
          <w:b/>
          <w:bCs/>
        </w:rPr>
        <w:t xml:space="preserve">Halgazdálkodási vízterület: </w:t>
      </w:r>
    </w:p>
    <w:p w14:paraId="69A5B24D" w14:textId="77777777" w:rsidR="00442A77" w:rsidRPr="0090275A" w:rsidRDefault="00442A77">
      <w:pPr>
        <w:pStyle w:val="Nincstrkz"/>
        <w:ind w:left="708"/>
        <w:rPr>
          <w:rFonts w:ascii="Times New Roman" w:hAnsi="Times New Roman" w:cs="Times New Roman"/>
          <w:b/>
          <w:bCs/>
        </w:rPr>
      </w:pPr>
      <w:r w:rsidRPr="0090275A">
        <w:t xml:space="preserve">neve: </w:t>
      </w:r>
      <w:r w:rsidRPr="0090275A">
        <w:rPr>
          <w:b/>
          <w:bCs/>
        </w:rPr>
        <w:t>Győri</w:t>
      </w:r>
      <w:r w:rsidRPr="0090275A">
        <w:t xml:space="preserve"> </w:t>
      </w:r>
      <w:r w:rsidRPr="0090275A">
        <w:rPr>
          <w:b/>
          <w:bCs/>
        </w:rPr>
        <w:t>Mosoni-Duna holtág</w:t>
      </w:r>
    </w:p>
    <w:p w14:paraId="14B617C8" w14:textId="77777777" w:rsidR="00442A77" w:rsidRPr="0090275A" w:rsidRDefault="00442A77">
      <w:pPr>
        <w:pStyle w:val="Nincstrkz"/>
        <w:ind w:left="708"/>
      </w:pPr>
      <w:r w:rsidRPr="0090275A">
        <w:t xml:space="preserve">víztérkód: </w:t>
      </w:r>
      <w:r w:rsidRPr="0090275A">
        <w:rPr>
          <w:b/>
          <w:bCs/>
        </w:rPr>
        <w:t>08-144-1-1</w:t>
      </w:r>
      <w:r w:rsidRPr="0090275A">
        <w:t xml:space="preserve"> (régi víztérkód: 000408)</w:t>
      </w:r>
    </w:p>
    <w:p w14:paraId="28BB0509" w14:textId="77777777" w:rsidR="00442A77" w:rsidRPr="0090275A" w:rsidRDefault="00442A77">
      <w:pPr>
        <w:pStyle w:val="Nincstrkz"/>
        <w:ind w:left="708"/>
      </w:pPr>
      <w:r w:rsidRPr="0090275A">
        <w:t xml:space="preserve">területe: </w:t>
      </w:r>
      <w:r w:rsidRPr="0090275A">
        <w:rPr>
          <w:b/>
          <w:bCs/>
        </w:rPr>
        <w:t>21,04 ha</w:t>
      </w:r>
      <w:r w:rsidRPr="0090275A">
        <w:t xml:space="preserve"> </w:t>
      </w:r>
    </w:p>
    <w:p w14:paraId="29BCF8A5" w14:textId="77777777" w:rsidR="00442A77" w:rsidRPr="0090275A" w:rsidRDefault="00442A77">
      <w:pPr>
        <w:pStyle w:val="Nincstrkz"/>
        <w:ind w:left="708"/>
        <w:rPr>
          <w:rFonts w:ascii="Times New Roman" w:hAnsi="Times New Roman" w:cs="Times New Roman"/>
        </w:rPr>
      </w:pPr>
      <w:r w:rsidRPr="0090275A">
        <w:t>elhelyezkedés, határai: A Mosoni-Duna győri holtága a közvetlenül a város határában, észak-nyugati irányban helyezkedik el. A patkó alakban kanyarodó holtág hossza 3,8 km</w:t>
      </w:r>
      <w:r w:rsidRPr="0090275A">
        <w:rPr>
          <w:rFonts w:ascii="Times New Roman" w:hAnsi="Times New Roman" w:cs="Times New Roman"/>
        </w:rPr>
        <w:t>.</w:t>
      </w:r>
    </w:p>
    <w:p w14:paraId="519BABA1" w14:textId="77777777" w:rsidR="00442A77" w:rsidRPr="0090275A" w:rsidRDefault="00442A77">
      <w:pPr>
        <w:pStyle w:val="Nincstrkz"/>
        <w:ind w:left="708"/>
      </w:pPr>
      <w:r w:rsidRPr="0090275A">
        <w:t>jellege: mentett oldali holtág</w:t>
      </w:r>
    </w:p>
    <w:p w14:paraId="5C142996" w14:textId="77777777" w:rsidR="00442A77" w:rsidRPr="0090275A" w:rsidRDefault="00442A77">
      <w:pPr>
        <w:pStyle w:val="Nincstrkz"/>
        <w:ind w:left="708"/>
        <w:rPr>
          <w:rFonts w:ascii="Times New Roman" w:hAnsi="Times New Roman" w:cs="Times New Roman"/>
        </w:rPr>
      </w:pPr>
      <w:r w:rsidRPr="0090275A">
        <w:t>helyrajzi száma: Győr 0401/2, 10213/1, Vének 6684, 6685, 6689, 6695</w:t>
      </w:r>
    </w:p>
    <w:p w14:paraId="0C8C4121" w14:textId="77777777" w:rsidR="00442A77" w:rsidRPr="0090275A" w:rsidRDefault="00442A77">
      <w:pPr>
        <w:pStyle w:val="Nincstrkz"/>
        <w:ind w:left="708"/>
        <w:rPr>
          <w:b/>
        </w:rPr>
      </w:pPr>
      <w:r w:rsidRPr="0090275A">
        <w:t>haszonbérleti díj: 42.000 Ft</w:t>
      </w:r>
    </w:p>
    <w:p w14:paraId="7BAB3619" w14:textId="77777777" w:rsidR="00442A77" w:rsidRPr="0090275A" w:rsidRDefault="00442A77">
      <w:pPr>
        <w:pStyle w:val="Nincstrkz"/>
        <w:rPr>
          <w:rFonts w:ascii="Times New Roman" w:hAnsi="Times New Roman" w:cs="Times New Roman"/>
        </w:rPr>
      </w:pPr>
    </w:p>
    <w:p w14:paraId="7247563D" w14:textId="77777777" w:rsidR="0064183D" w:rsidRPr="0090275A" w:rsidRDefault="00442A77" w:rsidP="0064183D">
      <w:pPr>
        <w:jc w:val="both"/>
      </w:pPr>
      <w:r w:rsidRPr="0090275A">
        <w:t xml:space="preserve">A győri holtág a Mosoni-Duna szabályozásakor egy kanyar átvágásával, illetve az evezős pálya kialakítását követően jött létre az 1980-as években. A vízterületet 2+2 kamrás zsilip határolja el a Mosoni-Dunától. A meder feliszapoltsága és vízi növényzettel való benőttsége csekély mértékű. </w:t>
      </w:r>
      <w:r w:rsidR="0064183D" w:rsidRPr="0090275A">
        <w:t>Hossza 3,8 km, átlagos szélessége 75 m területe 28 hektár, átlagos vízmélysége 1,7 m. Vízpótlása a Mosoni-Dunából, annak közepes vízállása esetén megoldott.</w:t>
      </w:r>
      <w:r w:rsidR="00E85F47" w:rsidRPr="0090275A">
        <w:t xml:space="preserve"> A Mosoni-Dunával a kapcsolatot a felső végén egy árvízkapuként kialakított, kis v</w:t>
      </w:r>
      <w:r w:rsidR="00BC5568" w:rsidRPr="0090275A">
        <w:t>í</w:t>
      </w:r>
      <w:r w:rsidR="00E85F47" w:rsidRPr="0090275A">
        <w:t>zijárművel átjárható beeresztő zsilip, és az alsó végén egy leeresztő zsilip biztosítja.</w:t>
      </w:r>
      <w:r w:rsidR="0064183D" w:rsidRPr="0090275A">
        <w:t xml:space="preserve"> A zsilip</w:t>
      </w:r>
      <w:r w:rsidR="00E85F47" w:rsidRPr="0090275A">
        <w:t>ek</w:t>
      </w:r>
      <w:r w:rsidR="0064183D" w:rsidRPr="0090275A">
        <w:t xml:space="preserve"> állításával a holtág </w:t>
      </w:r>
      <w:r w:rsidR="00E85F47" w:rsidRPr="0090275A">
        <w:t xml:space="preserve">vízszintje korlátozottan </w:t>
      </w:r>
      <w:r w:rsidR="0064183D" w:rsidRPr="0090275A">
        <w:t xml:space="preserve">szabályozható, azonban </w:t>
      </w:r>
      <w:r w:rsidR="00E85F47" w:rsidRPr="0090275A">
        <w:t xml:space="preserve">jelentős </w:t>
      </w:r>
      <w:r w:rsidR="0064183D" w:rsidRPr="0090275A">
        <w:t>átöblítésre kevés lehetőség adódik</w:t>
      </w:r>
      <w:r w:rsidR="0090275A" w:rsidRPr="0090275A">
        <w:t>.</w:t>
      </w:r>
      <w:r w:rsidR="00E85F47" w:rsidRPr="0090275A">
        <w:t xml:space="preserve"> Az alsó Szigetközi mentett oldali vízrendszer rehabilitációját követően a Révfalui csatornán át korlátozott vízpótlás biztosított. </w:t>
      </w:r>
      <w:r w:rsidR="0064183D" w:rsidRPr="0090275A">
        <w:t>A holtág vízállását két helyen észlelik. Vizének minőségét rendszeresen vizsgálják, mivel a közelben helyezkedik el Győr város révfalui vízbázisa.</w:t>
      </w:r>
      <w:r w:rsidR="0090275A" w:rsidRPr="0090275A">
        <w:t xml:space="preserve"> </w:t>
      </w:r>
      <w:r w:rsidR="0064183D" w:rsidRPr="0090275A">
        <w:t xml:space="preserve">A holtág jelentős tájformáló szerepet tölt be. Hasznosításai: horgászat, vízparti üdülés, belvíztározás. </w:t>
      </w:r>
      <w:r w:rsidR="00B30696" w:rsidRPr="0090275A">
        <w:t>Árvíz esetén, amennyiben szükség van rá a torkolati zsilipnél kialakított szivattyúállásnál szivattyúzással a vízszintje csökkenthető.</w:t>
      </w:r>
    </w:p>
    <w:p w14:paraId="35C4576D" w14:textId="77777777" w:rsidR="00442A77" w:rsidRPr="0090275A" w:rsidRDefault="00442A77">
      <w:pPr>
        <w:pStyle w:val="Nincstrkz"/>
        <w:ind w:left="708"/>
        <w:rPr>
          <w:rFonts w:ascii="Times New Roman" w:hAnsi="Times New Roman" w:cs="Times New Roman"/>
        </w:rPr>
      </w:pPr>
    </w:p>
    <w:p w14:paraId="485AAE6A" w14:textId="77777777" w:rsidR="00442A77" w:rsidRPr="0090275A" w:rsidRDefault="00442A77">
      <w:pPr>
        <w:pStyle w:val="Listaszerbekezds"/>
        <w:numPr>
          <w:ilvl w:val="0"/>
          <w:numId w:val="1"/>
        </w:numPr>
        <w:rPr>
          <w:b/>
          <w:bCs/>
        </w:rPr>
      </w:pPr>
      <w:r w:rsidRPr="0090275A">
        <w:rPr>
          <w:b/>
          <w:bCs/>
        </w:rPr>
        <w:t>Halgazdálkodásra jogosult adatai:</w:t>
      </w:r>
    </w:p>
    <w:p w14:paraId="59E1ECBA" w14:textId="77777777" w:rsidR="00442A77" w:rsidRPr="0090275A" w:rsidRDefault="00442A77">
      <w:pPr>
        <w:pStyle w:val="Nincstrkz"/>
        <w:spacing w:line="276" w:lineRule="auto"/>
        <w:ind w:left="360"/>
      </w:pPr>
      <w:r w:rsidRPr="0090275A">
        <w:t>cégnév: Sporthorgász Egyesületek Győr-Moson-Sopron megyei Szövetsége</w:t>
      </w:r>
    </w:p>
    <w:p w14:paraId="4B437BB4" w14:textId="77777777" w:rsidR="00442A77" w:rsidRPr="0090275A" w:rsidRDefault="00442A77">
      <w:pPr>
        <w:pStyle w:val="Nincstrkz"/>
        <w:spacing w:line="276" w:lineRule="auto"/>
        <w:ind w:left="360"/>
      </w:pPr>
      <w:r w:rsidRPr="0090275A">
        <w:t>székhely: 9021 Győr, Bajcsy-Zs. u. 13.</w:t>
      </w:r>
    </w:p>
    <w:p w14:paraId="76ED83F3" w14:textId="77777777" w:rsidR="00442A77" w:rsidRPr="0090275A" w:rsidRDefault="00442A77">
      <w:pPr>
        <w:pStyle w:val="Nincstrkz"/>
        <w:spacing w:line="276" w:lineRule="auto"/>
        <w:ind w:left="360"/>
      </w:pPr>
      <w:r w:rsidRPr="0090275A">
        <w:t>nyilvántartási száma: 08-02-0001193</w:t>
      </w:r>
    </w:p>
    <w:p w14:paraId="10EC0022" w14:textId="32AFFA13" w:rsidR="00442A77" w:rsidRPr="0090275A" w:rsidRDefault="00442A77">
      <w:pPr>
        <w:pStyle w:val="Nincstrkz"/>
        <w:spacing w:line="276" w:lineRule="auto"/>
        <w:ind w:left="360"/>
      </w:pPr>
      <w:r w:rsidRPr="0090275A">
        <w:t xml:space="preserve">képviseli: </w:t>
      </w:r>
      <w:r w:rsidR="008A20B3">
        <w:t>Ivancsóné Dr Horváth Zsuzsanna</w:t>
      </w:r>
      <w:r w:rsidRPr="0090275A">
        <w:t>, ügyvezető elnök</w:t>
      </w:r>
    </w:p>
    <w:p w14:paraId="48CDDFC2" w14:textId="77777777" w:rsidR="00442A77" w:rsidRPr="0090275A" w:rsidRDefault="00442A77">
      <w:pPr>
        <w:pStyle w:val="Nincstrkz"/>
        <w:ind w:left="360" w:firstLine="348"/>
        <w:rPr>
          <w:rFonts w:ascii="Times New Roman" w:hAnsi="Times New Roman" w:cs="Times New Roman"/>
        </w:rPr>
      </w:pPr>
    </w:p>
    <w:p w14:paraId="1D0DF34A" w14:textId="77777777" w:rsidR="00442A77" w:rsidRPr="0090275A" w:rsidRDefault="00442A77">
      <w:pPr>
        <w:pStyle w:val="Listaszerbekezds"/>
        <w:numPr>
          <w:ilvl w:val="0"/>
          <w:numId w:val="1"/>
        </w:numPr>
        <w:rPr>
          <w:b/>
          <w:bCs/>
        </w:rPr>
      </w:pPr>
      <w:r w:rsidRPr="0090275A">
        <w:rPr>
          <w:b/>
          <w:bCs/>
        </w:rPr>
        <w:t>Hasznosítási célok:</w:t>
      </w:r>
    </w:p>
    <w:p w14:paraId="3B3B213E" w14:textId="77777777" w:rsidR="00442A77" w:rsidRPr="0090275A" w:rsidRDefault="00442A77">
      <w:pPr>
        <w:pStyle w:val="Nincstrkz"/>
        <w:ind w:left="360"/>
        <w:rPr>
          <w:b/>
          <w:bCs/>
          <w:i/>
          <w:iCs/>
        </w:rPr>
      </w:pPr>
      <w:r w:rsidRPr="0090275A">
        <w:rPr>
          <w:b/>
          <w:bCs/>
          <w:i/>
          <w:iCs/>
        </w:rPr>
        <w:t>Elsődleges cél:</w:t>
      </w:r>
    </w:p>
    <w:p w14:paraId="66772CAD" w14:textId="77777777" w:rsidR="00442A77" w:rsidRPr="0090275A" w:rsidRDefault="00442A77">
      <w:pPr>
        <w:pStyle w:val="Nincstrkz"/>
        <w:numPr>
          <w:ilvl w:val="0"/>
          <w:numId w:val="2"/>
        </w:numPr>
        <w:jc w:val="both"/>
      </w:pPr>
      <w:r w:rsidRPr="0090275A">
        <w:t xml:space="preserve">A holtág jellegének és adottságainak megfelelő őshonos halállomány védelme és fenntartható hasznosítása, a természetes élővilág biológiai sokféleségének (biodiverzitás) megőrzése mellett. </w:t>
      </w:r>
    </w:p>
    <w:p w14:paraId="04F9CAEF" w14:textId="77777777" w:rsidR="005C64A4" w:rsidRPr="0090275A" w:rsidRDefault="005C64A4">
      <w:pPr>
        <w:pStyle w:val="Nincstrkz"/>
        <w:ind w:left="360"/>
        <w:jc w:val="both"/>
        <w:rPr>
          <w:b/>
          <w:bCs/>
          <w:i/>
          <w:iCs/>
        </w:rPr>
      </w:pPr>
    </w:p>
    <w:p w14:paraId="7DEADD61" w14:textId="77777777" w:rsidR="00442A77" w:rsidRPr="0090275A" w:rsidRDefault="00442A77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90275A">
        <w:rPr>
          <w:b/>
          <w:bCs/>
          <w:i/>
          <w:iCs/>
        </w:rPr>
        <w:t>További célok:</w:t>
      </w:r>
    </w:p>
    <w:p w14:paraId="363BD909" w14:textId="77777777" w:rsidR="00442A77" w:rsidRPr="0090275A" w:rsidRDefault="00442A77">
      <w:pPr>
        <w:pStyle w:val="Nincstrkz"/>
        <w:numPr>
          <w:ilvl w:val="0"/>
          <w:numId w:val="2"/>
        </w:numPr>
        <w:jc w:val="both"/>
      </w:pPr>
      <w:r w:rsidRPr="0090275A">
        <w:t xml:space="preserve">A horgászati igényeket kielégítő halfogási lehetőségek javítása a halállomány mesterséges utánpótlásával. </w:t>
      </w:r>
    </w:p>
    <w:p w14:paraId="3101FF6B" w14:textId="77777777" w:rsidR="00442A77" w:rsidRPr="0090275A" w:rsidRDefault="00442A77">
      <w:pPr>
        <w:pStyle w:val="Nincstrkz"/>
        <w:numPr>
          <w:ilvl w:val="0"/>
          <w:numId w:val="2"/>
        </w:numPr>
        <w:jc w:val="both"/>
      </w:pPr>
      <w:r w:rsidRPr="0090275A">
        <w:t>A halállomány természetes utánpótlásának növelésére irányuló programjavaslat kidolgozása, különös tekintettel az élőhelyi változatosságot és konnektivitás helyreállító műszaki beavatkozások elősegítésére, valamint az ívó-, ivadéknevelő és vermelő helyek védelmére, illetve kialakítására.</w:t>
      </w:r>
    </w:p>
    <w:p w14:paraId="34B07AD9" w14:textId="77777777" w:rsidR="00442A77" w:rsidRPr="0090275A" w:rsidRDefault="00442A77">
      <w:pPr>
        <w:pStyle w:val="Nincstrkz"/>
        <w:numPr>
          <w:ilvl w:val="0"/>
          <w:numId w:val="2"/>
        </w:numPr>
        <w:jc w:val="both"/>
      </w:pPr>
      <w:r w:rsidRPr="0090275A">
        <w:lastRenderedPageBreak/>
        <w:t>A horgászok természetben eltöltött szabadidős- és sporttevékenységeinek támogatása, a szervezett horgászturizmus továbbfejlesztésével és a kulturált pihenés feltételeinek kialakításával.</w:t>
      </w:r>
    </w:p>
    <w:p w14:paraId="71659B8A" w14:textId="77777777" w:rsidR="00442A77" w:rsidRPr="0090275A" w:rsidRDefault="00442A77">
      <w:pPr>
        <w:pStyle w:val="Nincstrkz"/>
        <w:numPr>
          <w:ilvl w:val="0"/>
          <w:numId w:val="2"/>
        </w:numPr>
        <w:jc w:val="both"/>
      </w:pPr>
      <w:r w:rsidRPr="0090275A">
        <w:t>A horgászok érdekeinek hatékony képviselete szakmai rendezvényeken, egyeztetéseken (pl.</w:t>
      </w:r>
      <w:r w:rsidR="00FA2840" w:rsidRPr="0090275A">
        <w:t xml:space="preserve"> a holtág többcélú hasznosítása</w:t>
      </w:r>
      <w:r w:rsidRPr="0090275A">
        <w:t xml:space="preserve"> stb.) és egyéb fórumokon.</w:t>
      </w:r>
    </w:p>
    <w:p w14:paraId="620CECA0" w14:textId="77777777" w:rsidR="00442A77" w:rsidRPr="0090275A" w:rsidRDefault="00442A77">
      <w:pPr>
        <w:pStyle w:val="Nincstrkz"/>
        <w:numPr>
          <w:ilvl w:val="0"/>
          <w:numId w:val="2"/>
        </w:numPr>
        <w:jc w:val="both"/>
      </w:pPr>
      <w:r w:rsidRPr="0090275A">
        <w:t>A horgászat, mint aktív szabadidősport népszerűsítése, valamint a természet védelmére és szeretetére való nevelés elősegítése.</w:t>
      </w:r>
    </w:p>
    <w:p w14:paraId="24DE9AC1" w14:textId="77777777" w:rsidR="00442A77" w:rsidRPr="0090275A" w:rsidRDefault="00442A77">
      <w:pPr>
        <w:pStyle w:val="Nincstrkz"/>
        <w:numPr>
          <w:ilvl w:val="0"/>
          <w:numId w:val="2"/>
        </w:numPr>
        <w:jc w:val="both"/>
      </w:pPr>
      <w:r w:rsidRPr="0090275A">
        <w:t>A tudományos feladatokat ellátó intézményekkel, szervezetekkel való együttműködés kialakítása és fejlesztése, a hasznosított vízterület halállományára és a halgazdálkodási tevékenységre irányuló kutatások támogatása.</w:t>
      </w:r>
    </w:p>
    <w:p w14:paraId="0AE3B5C8" w14:textId="77777777" w:rsidR="00442A77" w:rsidRPr="0090275A" w:rsidRDefault="00442A7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0275A">
        <w:t>A halgazdálkodási terv továbbfejlesztése, egyes fajok állományának célirányos növelése, a rendszeres haltelepítések tapasztalatainak, a halfogási adatsorok elemzésének, valamint a tudományos kutatások fontosabb eredményeinek értékelésével.</w:t>
      </w:r>
    </w:p>
    <w:p w14:paraId="5CC18110" w14:textId="77777777" w:rsidR="00442A77" w:rsidRPr="0090275A" w:rsidRDefault="00442A77">
      <w:pPr>
        <w:pStyle w:val="Nincstrkz"/>
        <w:ind w:left="360"/>
        <w:rPr>
          <w:rFonts w:ascii="Times New Roman" w:hAnsi="Times New Roman" w:cs="Times New Roman"/>
        </w:rPr>
      </w:pPr>
    </w:p>
    <w:p w14:paraId="068120A0" w14:textId="77777777" w:rsidR="00442A77" w:rsidRPr="0090275A" w:rsidRDefault="00442A77">
      <w:pPr>
        <w:pStyle w:val="Listaszerbekezds"/>
        <w:numPr>
          <w:ilvl w:val="0"/>
          <w:numId w:val="1"/>
        </w:numPr>
        <w:rPr>
          <w:b/>
          <w:bCs/>
        </w:rPr>
      </w:pPr>
      <w:r w:rsidRPr="0090275A">
        <w:rPr>
          <w:b/>
          <w:bCs/>
        </w:rPr>
        <w:t>Alkalmazható horgászati, halászati eszközök, módszerek:</w:t>
      </w:r>
    </w:p>
    <w:p w14:paraId="22CD5D7D" w14:textId="77777777" w:rsidR="00442A77" w:rsidRPr="0090275A" w:rsidRDefault="00442A77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90275A">
        <w:t xml:space="preserve">A horgászat a 2013. évi CII. számú halgazdálkodásról és hal védelméről szóló törvény és rendeletei, azok módosításai, a Horgászat Országos Szabályai és a Szövetség által jóváhagyott helyi horgászrend, továbbá a természetvédelmi előírások szerint gyakorolható. </w:t>
      </w:r>
    </w:p>
    <w:p w14:paraId="3B884333" w14:textId="77777777" w:rsidR="00442A77" w:rsidRPr="0090275A" w:rsidRDefault="00442A77">
      <w:pPr>
        <w:pStyle w:val="Nincstrkz"/>
        <w:ind w:left="360"/>
        <w:jc w:val="both"/>
      </w:pPr>
      <w:r w:rsidRPr="0090275A">
        <w:t xml:space="preserve">  </w:t>
      </w:r>
    </w:p>
    <w:p w14:paraId="7586DD9B" w14:textId="77777777" w:rsidR="00442A77" w:rsidRPr="0090275A" w:rsidRDefault="00442A77">
      <w:pPr>
        <w:pStyle w:val="Nincstrkz"/>
        <w:ind w:left="360"/>
        <w:jc w:val="both"/>
      </w:pPr>
      <w:r w:rsidRPr="0090275A">
        <w:t>Szabadidős kisszerszámos halászati engedély nem adható ki.</w:t>
      </w:r>
    </w:p>
    <w:p w14:paraId="51F07A98" w14:textId="77777777" w:rsidR="00442A77" w:rsidRPr="0090275A" w:rsidRDefault="00442A77">
      <w:pPr>
        <w:pStyle w:val="Nincstrkz"/>
        <w:ind w:left="360"/>
        <w:jc w:val="both"/>
      </w:pPr>
    </w:p>
    <w:p w14:paraId="119BF9A8" w14:textId="77777777" w:rsidR="00442A77" w:rsidRPr="0090275A" w:rsidRDefault="00442A77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90275A">
        <w:t>Halmentés</w:t>
      </w:r>
      <w:r w:rsidRPr="0090275A">
        <w:rPr>
          <w:rFonts w:ascii="Times New Roman" w:hAnsi="Times New Roman" w:cs="Times New Roman"/>
        </w:rPr>
        <w:t>,</w:t>
      </w:r>
      <w:r w:rsidRPr="0090275A">
        <w:t xml:space="preserve"> szaporításhoz anyahal gyűjtése, tudo</w:t>
      </w:r>
      <w:r w:rsidR="00FA2840" w:rsidRPr="0090275A">
        <w:t>mányos célt szolgáló felmérések</w:t>
      </w:r>
      <w:r w:rsidRPr="0090275A">
        <w:t xml:space="preserve"> stb. esetén további halfogó eszközökkel (pl. elektromos halászgép) is végezhető halászat, az illetékes hatóságok engedélyével és a Szövetség, mint halgazdálkodásra jogosult tájékoztatásával</w:t>
      </w:r>
      <w:r w:rsidRPr="0090275A">
        <w:rPr>
          <w:rFonts w:ascii="Times New Roman" w:hAnsi="Times New Roman" w:cs="Times New Roman"/>
        </w:rPr>
        <w:t>.</w:t>
      </w:r>
    </w:p>
    <w:p w14:paraId="27C54CBE" w14:textId="77777777" w:rsidR="00442A77" w:rsidRPr="0090275A" w:rsidRDefault="00442A77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571DDD07" w14:textId="77777777" w:rsidR="00442A77" w:rsidRPr="0090275A" w:rsidRDefault="00442A77">
      <w:pPr>
        <w:pStyle w:val="Listaszerbekezds"/>
        <w:numPr>
          <w:ilvl w:val="0"/>
          <w:numId w:val="1"/>
        </w:numPr>
        <w:rPr>
          <w:b/>
          <w:bCs/>
        </w:rPr>
      </w:pPr>
      <w:r w:rsidRPr="0090275A">
        <w:rPr>
          <w:b/>
          <w:bCs/>
        </w:rPr>
        <w:t>Évenkénti haltelepítési adatok:</w:t>
      </w:r>
    </w:p>
    <w:p w14:paraId="2FB544BD" w14:textId="77777777" w:rsidR="00442A77" w:rsidRPr="0090275A" w:rsidRDefault="00442A77">
      <w:pPr>
        <w:ind w:left="360"/>
        <w:rPr>
          <w:rFonts w:ascii="Times New Roman" w:hAnsi="Times New Roman" w:cs="Times New Roman"/>
          <w:b/>
          <w:bCs/>
        </w:rPr>
      </w:pPr>
      <w:r w:rsidRPr="0090275A">
        <w:t xml:space="preserve">A </w:t>
      </w:r>
      <w:r w:rsidRPr="0090275A">
        <w:rPr>
          <w:b/>
          <w:bCs/>
          <w:i/>
          <w:iCs/>
        </w:rPr>
        <w:t>rendszeres haltelepítések</w:t>
      </w:r>
      <w:r w:rsidRPr="0090275A">
        <w:t xml:space="preserve"> a horgászati szempontból jelentősebb fajok állományainak növelésére irányulnak, az élőhelyi adottságok figyelembevételével.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946"/>
        <w:gridCol w:w="1598"/>
        <w:gridCol w:w="1559"/>
      </w:tblGrid>
      <w:tr w:rsidR="0090275A" w:rsidRPr="0090275A" w14:paraId="470834D6" w14:textId="77777777" w:rsidTr="005C64A4">
        <w:trPr>
          <w:jc w:val="center"/>
        </w:trPr>
        <w:tc>
          <w:tcPr>
            <w:tcW w:w="2660" w:type="dxa"/>
          </w:tcPr>
          <w:p w14:paraId="581ACF6A" w14:textId="77777777" w:rsidR="00442A77" w:rsidRPr="0090275A" w:rsidRDefault="00442A77">
            <w:pPr>
              <w:spacing w:after="0" w:line="240" w:lineRule="auto"/>
              <w:jc w:val="center"/>
              <w:rPr>
                <w:b/>
                <w:bCs/>
              </w:rPr>
            </w:pPr>
            <w:r w:rsidRPr="0090275A">
              <w:rPr>
                <w:b/>
                <w:bCs/>
              </w:rPr>
              <w:t>halfaj</w:t>
            </w:r>
          </w:p>
        </w:tc>
        <w:tc>
          <w:tcPr>
            <w:tcW w:w="1946" w:type="dxa"/>
          </w:tcPr>
          <w:p w14:paraId="1793FDA9" w14:textId="77777777" w:rsidR="00442A77" w:rsidRPr="0090275A" w:rsidRDefault="00442A77">
            <w:pPr>
              <w:spacing w:after="0" w:line="240" w:lineRule="auto"/>
              <w:jc w:val="center"/>
              <w:rPr>
                <w:b/>
                <w:bCs/>
              </w:rPr>
            </w:pPr>
            <w:r w:rsidRPr="0090275A">
              <w:rPr>
                <w:b/>
                <w:bCs/>
              </w:rPr>
              <w:t>korosztály</w:t>
            </w:r>
          </w:p>
        </w:tc>
        <w:tc>
          <w:tcPr>
            <w:tcW w:w="1598" w:type="dxa"/>
          </w:tcPr>
          <w:p w14:paraId="2377024E" w14:textId="77777777" w:rsidR="00442A77" w:rsidRPr="0090275A" w:rsidRDefault="00442A77">
            <w:pPr>
              <w:spacing w:after="0" w:line="240" w:lineRule="auto"/>
              <w:jc w:val="center"/>
              <w:rPr>
                <w:b/>
                <w:bCs/>
              </w:rPr>
            </w:pPr>
            <w:r w:rsidRPr="0090275A">
              <w:rPr>
                <w:b/>
                <w:bCs/>
              </w:rPr>
              <w:t>egyedszám (db)</w:t>
            </w:r>
          </w:p>
        </w:tc>
        <w:tc>
          <w:tcPr>
            <w:tcW w:w="1559" w:type="dxa"/>
          </w:tcPr>
          <w:p w14:paraId="27A02FDF" w14:textId="77777777" w:rsidR="00442A77" w:rsidRPr="0090275A" w:rsidRDefault="00442A77">
            <w:pPr>
              <w:spacing w:after="0" w:line="240" w:lineRule="auto"/>
              <w:jc w:val="center"/>
              <w:rPr>
                <w:b/>
                <w:bCs/>
              </w:rPr>
            </w:pPr>
            <w:r w:rsidRPr="0090275A">
              <w:rPr>
                <w:b/>
                <w:bCs/>
              </w:rPr>
              <w:t>súly</w:t>
            </w:r>
          </w:p>
          <w:p w14:paraId="47594711" w14:textId="77777777" w:rsidR="00442A77" w:rsidRPr="0090275A" w:rsidRDefault="00442A77">
            <w:pPr>
              <w:spacing w:after="0" w:line="240" w:lineRule="auto"/>
              <w:jc w:val="center"/>
              <w:rPr>
                <w:b/>
                <w:bCs/>
              </w:rPr>
            </w:pPr>
            <w:r w:rsidRPr="0090275A">
              <w:rPr>
                <w:b/>
                <w:bCs/>
              </w:rPr>
              <w:t>(kg)</w:t>
            </w:r>
          </w:p>
        </w:tc>
      </w:tr>
      <w:tr w:rsidR="0090275A" w:rsidRPr="0090275A" w14:paraId="650799EF" w14:textId="77777777" w:rsidTr="005C64A4">
        <w:trPr>
          <w:jc w:val="center"/>
        </w:trPr>
        <w:tc>
          <w:tcPr>
            <w:tcW w:w="2660" w:type="dxa"/>
          </w:tcPr>
          <w:p w14:paraId="20DFD188" w14:textId="77777777" w:rsidR="00442A77" w:rsidRPr="0090275A" w:rsidRDefault="00442A77">
            <w:pPr>
              <w:spacing w:after="0" w:line="240" w:lineRule="auto"/>
              <w:jc w:val="center"/>
            </w:pPr>
            <w:r w:rsidRPr="0090275A">
              <w:t xml:space="preserve">  ponty * </w:t>
            </w:r>
          </w:p>
        </w:tc>
        <w:tc>
          <w:tcPr>
            <w:tcW w:w="1946" w:type="dxa"/>
          </w:tcPr>
          <w:p w14:paraId="45761570" w14:textId="77777777" w:rsidR="00442A77" w:rsidRPr="0090275A" w:rsidRDefault="00442A77">
            <w:pPr>
              <w:spacing w:after="0" w:line="240" w:lineRule="auto"/>
              <w:jc w:val="center"/>
            </w:pPr>
            <w:r w:rsidRPr="0090275A">
              <w:t>háromnyaras</w:t>
            </w:r>
          </w:p>
        </w:tc>
        <w:tc>
          <w:tcPr>
            <w:tcW w:w="1598" w:type="dxa"/>
          </w:tcPr>
          <w:p w14:paraId="5E214B05" w14:textId="77777777" w:rsidR="00442A77" w:rsidRPr="0090275A" w:rsidRDefault="00442A77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3E47D6C8" w14:textId="77777777" w:rsidR="00442A77" w:rsidRPr="004C7BAB" w:rsidRDefault="00E9034E">
            <w:pPr>
              <w:spacing w:after="0" w:line="240" w:lineRule="auto"/>
              <w:jc w:val="center"/>
              <w:rPr>
                <w:highlight w:val="red"/>
              </w:rPr>
            </w:pPr>
            <w:r w:rsidRPr="004E7FAB">
              <w:t>5.000</w:t>
            </w:r>
          </w:p>
        </w:tc>
      </w:tr>
      <w:tr w:rsidR="0090275A" w:rsidRPr="0090275A" w14:paraId="796756AE" w14:textId="77777777" w:rsidTr="005C64A4">
        <w:trPr>
          <w:jc w:val="center"/>
        </w:trPr>
        <w:tc>
          <w:tcPr>
            <w:tcW w:w="2660" w:type="dxa"/>
          </w:tcPr>
          <w:p w14:paraId="6FA95983" w14:textId="77777777" w:rsidR="00442A77" w:rsidRPr="0090275A" w:rsidRDefault="00442A77">
            <w:pPr>
              <w:spacing w:after="0" w:line="240" w:lineRule="auto"/>
              <w:jc w:val="center"/>
            </w:pPr>
            <w:r w:rsidRPr="0090275A">
              <w:t>süllő</w:t>
            </w:r>
          </w:p>
        </w:tc>
        <w:tc>
          <w:tcPr>
            <w:tcW w:w="1946" w:type="dxa"/>
          </w:tcPr>
          <w:p w14:paraId="4EDBE1D0" w14:textId="77777777" w:rsidR="00442A77" w:rsidRPr="0090275A" w:rsidRDefault="00442A77">
            <w:pPr>
              <w:spacing w:after="0" w:line="240" w:lineRule="auto"/>
              <w:jc w:val="center"/>
            </w:pPr>
            <w:r w:rsidRPr="0090275A">
              <w:t>előnevelt</w:t>
            </w:r>
          </w:p>
        </w:tc>
        <w:tc>
          <w:tcPr>
            <w:tcW w:w="1598" w:type="dxa"/>
          </w:tcPr>
          <w:p w14:paraId="6472BFB4" w14:textId="77777777" w:rsidR="00442A77" w:rsidRPr="0090275A" w:rsidRDefault="00E9034E">
            <w:pPr>
              <w:spacing w:after="0" w:line="240" w:lineRule="auto"/>
              <w:jc w:val="center"/>
            </w:pPr>
            <w:r w:rsidRPr="0090275A">
              <w:t>10.000</w:t>
            </w:r>
          </w:p>
        </w:tc>
        <w:tc>
          <w:tcPr>
            <w:tcW w:w="1559" w:type="dxa"/>
          </w:tcPr>
          <w:p w14:paraId="21313FBF" w14:textId="77777777" w:rsidR="00442A77" w:rsidRPr="0090275A" w:rsidRDefault="00442A77">
            <w:pPr>
              <w:spacing w:after="0" w:line="240" w:lineRule="auto"/>
              <w:jc w:val="center"/>
            </w:pPr>
          </w:p>
        </w:tc>
      </w:tr>
      <w:tr w:rsidR="0090275A" w:rsidRPr="0090275A" w14:paraId="25A397A0" w14:textId="77777777" w:rsidTr="005C64A4">
        <w:trPr>
          <w:jc w:val="center"/>
        </w:trPr>
        <w:tc>
          <w:tcPr>
            <w:tcW w:w="2660" w:type="dxa"/>
          </w:tcPr>
          <w:p w14:paraId="0C753851" w14:textId="77777777" w:rsidR="00E9034E" w:rsidRPr="0090275A" w:rsidRDefault="00E9034E">
            <w:pPr>
              <w:spacing w:after="0" w:line="240" w:lineRule="auto"/>
              <w:jc w:val="center"/>
            </w:pPr>
            <w:r w:rsidRPr="0090275A">
              <w:t>csuka</w:t>
            </w:r>
          </w:p>
        </w:tc>
        <w:tc>
          <w:tcPr>
            <w:tcW w:w="1946" w:type="dxa"/>
          </w:tcPr>
          <w:p w14:paraId="07FE2C82" w14:textId="77777777" w:rsidR="00E9034E" w:rsidRPr="0090275A" w:rsidRDefault="00E9034E">
            <w:pPr>
              <w:spacing w:after="0" w:line="240" w:lineRule="auto"/>
              <w:jc w:val="center"/>
            </w:pPr>
            <w:r w:rsidRPr="0090275A">
              <w:t>előnevelt</w:t>
            </w:r>
          </w:p>
        </w:tc>
        <w:tc>
          <w:tcPr>
            <w:tcW w:w="1598" w:type="dxa"/>
          </w:tcPr>
          <w:p w14:paraId="3CFE29BB" w14:textId="77777777" w:rsidR="00E9034E" w:rsidRPr="0090275A" w:rsidRDefault="00E9034E">
            <w:pPr>
              <w:spacing w:after="0" w:line="240" w:lineRule="auto"/>
              <w:jc w:val="center"/>
            </w:pPr>
            <w:r w:rsidRPr="0090275A">
              <w:t>5.000</w:t>
            </w:r>
          </w:p>
        </w:tc>
        <w:tc>
          <w:tcPr>
            <w:tcW w:w="1559" w:type="dxa"/>
          </w:tcPr>
          <w:p w14:paraId="7D93AEBE" w14:textId="77777777" w:rsidR="00E9034E" w:rsidRPr="0090275A" w:rsidRDefault="00E9034E">
            <w:pPr>
              <w:spacing w:after="0" w:line="240" w:lineRule="auto"/>
              <w:jc w:val="center"/>
            </w:pPr>
          </w:p>
        </w:tc>
      </w:tr>
      <w:tr w:rsidR="0090275A" w:rsidRPr="0090275A" w14:paraId="282B722C" w14:textId="77777777" w:rsidTr="005C64A4">
        <w:trPr>
          <w:jc w:val="center"/>
        </w:trPr>
        <w:tc>
          <w:tcPr>
            <w:tcW w:w="2660" w:type="dxa"/>
          </w:tcPr>
          <w:p w14:paraId="0FFC9E7C" w14:textId="77777777" w:rsidR="00E9034E" w:rsidRPr="0090275A" w:rsidRDefault="00E9034E">
            <w:pPr>
              <w:spacing w:after="0" w:line="240" w:lineRule="auto"/>
              <w:jc w:val="center"/>
            </w:pPr>
            <w:r w:rsidRPr="0090275A">
              <w:t>harcsa</w:t>
            </w:r>
          </w:p>
        </w:tc>
        <w:tc>
          <w:tcPr>
            <w:tcW w:w="1946" w:type="dxa"/>
          </w:tcPr>
          <w:p w14:paraId="6958A7DA" w14:textId="77777777" w:rsidR="00E9034E" w:rsidRPr="0090275A" w:rsidRDefault="00E9034E">
            <w:pPr>
              <w:spacing w:after="0" w:line="240" w:lineRule="auto"/>
              <w:jc w:val="center"/>
            </w:pPr>
            <w:r w:rsidRPr="0090275A">
              <w:t>előnevelt</w:t>
            </w:r>
          </w:p>
        </w:tc>
        <w:tc>
          <w:tcPr>
            <w:tcW w:w="1598" w:type="dxa"/>
          </w:tcPr>
          <w:p w14:paraId="092C47DD" w14:textId="77777777" w:rsidR="00E9034E" w:rsidRPr="0090275A" w:rsidRDefault="00E9034E">
            <w:pPr>
              <w:spacing w:after="0" w:line="240" w:lineRule="auto"/>
              <w:jc w:val="center"/>
            </w:pPr>
            <w:r w:rsidRPr="0090275A">
              <w:t>3.000</w:t>
            </w:r>
          </w:p>
        </w:tc>
        <w:tc>
          <w:tcPr>
            <w:tcW w:w="1559" w:type="dxa"/>
          </w:tcPr>
          <w:p w14:paraId="02CDB1D2" w14:textId="77777777" w:rsidR="00E9034E" w:rsidRPr="0090275A" w:rsidRDefault="00E9034E">
            <w:pPr>
              <w:spacing w:after="0" w:line="240" w:lineRule="auto"/>
              <w:jc w:val="center"/>
            </w:pPr>
          </w:p>
        </w:tc>
      </w:tr>
    </w:tbl>
    <w:p w14:paraId="25C7D443" w14:textId="77777777" w:rsidR="00442A77" w:rsidRPr="0090275A" w:rsidRDefault="00442A77">
      <w:pPr>
        <w:pStyle w:val="Nincstrkz"/>
        <w:ind w:left="360"/>
      </w:pPr>
      <w:r w:rsidRPr="0090275A">
        <w:t>* A beszerzési lehetőségek függvényében, a népesítésre kerülő ponty pikkelyes, továbbá legalább 10 %-a nyurga formájú.</w:t>
      </w:r>
    </w:p>
    <w:p w14:paraId="7E26C363" w14:textId="77777777" w:rsidR="00442A77" w:rsidRPr="0090275A" w:rsidRDefault="00442A77">
      <w:pPr>
        <w:pStyle w:val="Nincstrkz"/>
        <w:ind w:left="360"/>
        <w:rPr>
          <w:rFonts w:ascii="Times New Roman" w:hAnsi="Times New Roman" w:cs="Times New Roman"/>
        </w:rPr>
      </w:pPr>
    </w:p>
    <w:p w14:paraId="30229DE2" w14:textId="77777777" w:rsidR="00442A77" w:rsidRPr="0090275A" w:rsidRDefault="00442A77">
      <w:pPr>
        <w:pStyle w:val="Nincstrkz"/>
        <w:ind w:left="360"/>
        <w:jc w:val="both"/>
      </w:pPr>
      <w:r w:rsidRPr="0090275A">
        <w:t xml:space="preserve">A </w:t>
      </w:r>
      <w:r w:rsidRPr="0090275A">
        <w:rPr>
          <w:b/>
          <w:bCs/>
          <w:i/>
          <w:iCs/>
        </w:rPr>
        <w:t xml:space="preserve">nem kötelező érvénnyel telepítendő </w:t>
      </w:r>
      <w:r w:rsidRPr="0090275A">
        <w:t>halfajok beszerzése bizonytalan. A haltermelők által kínált lehetőségeket és árakat mérlegelve, hatósági egyeztetést követően kerülhet sor kihelyezésükre.</w:t>
      </w:r>
    </w:p>
    <w:p w14:paraId="3B0FB6C0" w14:textId="77777777" w:rsidR="00442A77" w:rsidRPr="0090275A" w:rsidRDefault="00442A77">
      <w:pPr>
        <w:pStyle w:val="Nincstrkz"/>
        <w:ind w:left="36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946"/>
        <w:gridCol w:w="1598"/>
        <w:gridCol w:w="1559"/>
      </w:tblGrid>
      <w:tr w:rsidR="0090275A" w:rsidRPr="0090275A" w14:paraId="234F9AC7" w14:textId="77777777" w:rsidTr="005C64A4">
        <w:trPr>
          <w:jc w:val="center"/>
        </w:trPr>
        <w:tc>
          <w:tcPr>
            <w:tcW w:w="2660" w:type="dxa"/>
          </w:tcPr>
          <w:p w14:paraId="64E2C0CF" w14:textId="77777777" w:rsidR="00442A77" w:rsidRPr="0090275A" w:rsidRDefault="00442A77">
            <w:pPr>
              <w:spacing w:after="0" w:line="240" w:lineRule="auto"/>
              <w:jc w:val="center"/>
              <w:rPr>
                <w:b/>
                <w:bCs/>
              </w:rPr>
            </w:pPr>
            <w:r w:rsidRPr="0090275A">
              <w:rPr>
                <w:b/>
                <w:bCs/>
              </w:rPr>
              <w:t>halfaj</w:t>
            </w:r>
          </w:p>
        </w:tc>
        <w:tc>
          <w:tcPr>
            <w:tcW w:w="1946" w:type="dxa"/>
          </w:tcPr>
          <w:p w14:paraId="6A0BB5F7" w14:textId="77777777" w:rsidR="00442A77" w:rsidRPr="0090275A" w:rsidRDefault="00442A77">
            <w:pPr>
              <w:spacing w:after="0" w:line="240" w:lineRule="auto"/>
              <w:jc w:val="center"/>
              <w:rPr>
                <w:b/>
                <w:bCs/>
              </w:rPr>
            </w:pPr>
            <w:r w:rsidRPr="0090275A">
              <w:rPr>
                <w:b/>
                <w:bCs/>
              </w:rPr>
              <w:t>korosztály</w:t>
            </w:r>
          </w:p>
        </w:tc>
        <w:tc>
          <w:tcPr>
            <w:tcW w:w="1598" w:type="dxa"/>
          </w:tcPr>
          <w:p w14:paraId="5E50ACBB" w14:textId="77777777" w:rsidR="00442A77" w:rsidRPr="0090275A" w:rsidRDefault="00442A77">
            <w:pPr>
              <w:spacing w:after="0" w:line="240" w:lineRule="auto"/>
              <w:jc w:val="center"/>
              <w:rPr>
                <w:b/>
                <w:bCs/>
              </w:rPr>
            </w:pPr>
            <w:r w:rsidRPr="0090275A">
              <w:rPr>
                <w:b/>
                <w:bCs/>
              </w:rPr>
              <w:t>egyedszám (db)</w:t>
            </w:r>
          </w:p>
        </w:tc>
        <w:tc>
          <w:tcPr>
            <w:tcW w:w="1559" w:type="dxa"/>
          </w:tcPr>
          <w:p w14:paraId="57FF6044" w14:textId="77777777" w:rsidR="00442A77" w:rsidRPr="0090275A" w:rsidRDefault="00442A77">
            <w:pPr>
              <w:spacing w:after="0" w:line="240" w:lineRule="auto"/>
              <w:jc w:val="center"/>
              <w:rPr>
                <w:b/>
                <w:bCs/>
              </w:rPr>
            </w:pPr>
            <w:r w:rsidRPr="0090275A">
              <w:rPr>
                <w:b/>
                <w:bCs/>
              </w:rPr>
              <w:t>súly</w:t>
            </w:r>
          </w:p>
          <w:p w14:paraId="7B1D04D7" w14:textId="77777777" w:rsidR="00442A77" w:rsidRPr="0090275A" w:rsidRDefault="00442A77">
            <w:pPr>
              <w:spacing w:after="0" w:line="240" w:lineRule="auto"/>
              <w:jc w:val="center"/>
              <w:rPr>
                <w:b/>
                <w:bCs/>
              </w:rPr>
            </w:pPr>
            <w:r w:rsidRPr="0090275A">
              <w:rPr>
                <w:b/>
                <w:bCs/>
              </w:rPr>
              <w:t>(kg)</w:t>
            </w:r>
          </w:p>
        </w:tc>
      </w:tr>
      <w:tr w:rsidR="0090275A" w:rsidRPr="0090275A" w14:paraId="16822D68" w14:textId="77777777" w:rsidTr="005C64A4">
        <w:trPr>
          <w:jc w:val="center"/>
        </w:trPr>
        <w:tc>
          <w:tcPr>
            <w:tcW w:w="2660" w:type="dxa"/>
          </w:tcPr>
          <w:p w14:paraId="3FF182B5" w14:textId="77777777" w:rsidR="00442A77" w:rsidRPr="0090275A" w:rsidRDefault="00442A77">
            <w:pPr>
              <w:spacing w:after="0" w:line="240" w:lineRule="auto"/>
              <w:jc w:val="center"/>
            </w:pPr>
            <w:r w:rsidRPr="0090275A">
              <w:t>dévérkeszeg **</w:t>
            </w:r>
          </w:p>
        </w:tc>
        <w:tc>
          <w:tcPr>
            <w:tcW w:w="1946" w:type="dxa"/>
          </w:tcPr>
          <w:p w14:paraId="2F303F5C" w14:textId="77777777" w:rsidR="00442A77" w:rsidRPr="0090275A" w:rsidRDefault="00442A77">
            <w:pPr>
              <w:spacing w:after="0" w:line="240" w:lineRule="auto"/>
              <w:jc w:val="center"/>
            </w:pPr>
            <w:r w:rsidRPr="0090275A">
              <w:t>egy- v. többnyaras</w:t>
            </w:r>
          </w:p>
        </w:tc>
        <w:tc>
          <w:tcPr>
            <w:tcW w:w="1598" w:type="dxa"/>
          </w:tcPr>
          <w:p w14:paraId="68FB6B96" w14:textId="77777777" w:rsidR="00442A77" w:rsidRPr="0090275A" w:rsidRDefault="00442A77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105B380E" w14:textId="1A31858D" w:rsidR="00442A77" w:rsidRPr="0090275A" w:rsidRDefault="004D23BD">
            <w:pPr>
              <w:spacing w:after="0" w:line="240" w:lineRule="auto"/>
              <w:jc w:val="center"/>
            </w:pPr>
            <w:r>
              <w:t>1</w:t>
            </w:r>
            <w:bookmarkStart w:id="0" w:name="_GoBack"/>
            <w:bookmarkEnd w:id="0"/>
            <w:r w:rsidR="00442A77" w:rsidRPr="0090275A">
              <w:t>500</w:t>
            </w:r>
          </w:p>
        </w:tc>
      </w:tr>
      <w:tr w:rsidR="0090275A" w:rsidRPr="0090275A" w14:paraId="0FB47C49" w14:textId="77777777" w:rsidTr="005C64A4">
        <w:trPr>
          <w:jc w:val="center"/>
        </w:trPr>
        <w:tc>
          <w:tcPr>
            <w:tcW w:w="2660" w:type="dxa"/>
          </w:tcPr>
          <w:p w14:paraId="1B14AABA" w14:textId="77777777" w:rsidR="00442A77" w:rsidRPr="0090275A" w:rsidRDefault="00442A77">
            <w:pPr>
              <w:spacing w:after="0" w:line="240" w:lineRule="auto"/>
              <w:jc w:val="center"/>
            </w:pPr>
            <w:r w:rsidRPr="0090275A">
              <w:t>balin</w:t>
            </w:r>
          </w:p>
        </w:tc>
        <w:tc>
          <w:tcPr>
            <w:tcW w:w="1946" w:type="dxa"/>
          </w:tcPr>
          <w:p w14:paraId="02E6610A" w14:textId="77777777" w:rsidR="00442A77" w:rsidRPr="0090275A" w:rsidRDefault="00442A77">
            <w:pPr>
              <w:spacing w:after="0" w:line="240" w:lineRule="auto"/>
              <w:jc w:val="center"/>
            </w:pPr>
            <w:r w:rsidRPr="0090275A">
              <w:t>egynyaras</w:t>
            </w:r>
          </w:p>
        </w:tc>
        <w:tc>
          <w:tcPr>
            <w:tcW w:w="1598" w:type="dxa"/>
          </w:tcPr>
          <w:p w14:paraId="5B256A56" w14:textId="77777777" w:rsidR="00442A77" w:rsidRPr="0090275A" w:rsidRDefault="00442A77">
            <w:pPr>
              <w:spacing w:after="0" w:line="240" w:lineRule="auto"/>
              <w:jc w:val="center"/>
            </w:pPr>
            <w:r w:rsidRPr="0090275A">
              <w:t>2.000</w:t>
            </w:r>
          </w:p>
        </w:tc>
        <w:tc>
          <w:tcPr>
            <w:tcW w:w="1559" w:type="dxa"/>
          </w:tcPr>
          <w:p w14:paraId="456D5DCE" w14:textId="77777777" w:rsidR="00442A77" w:rsidRPr="0090275A" w:rsidRDefault="00442A77">
            <w:pPr>
              <w:spacing w:after="0" w:line="240" w:lineRule="auto"/>
              <w:jc w:val="center"/>
            </w:pPr>
          </w:p>
        </w:tc>
      </w:tr>
      <w:tr w:rsidR="0090275A" w:rsidRPr="0090275A" w14:paraId="2A863CE7" w14:textId="77777777" w:rsidTr="005C64A4">
        <w:trPr>
          <w:jc w:val="center"/>
        </w:trPr>
        <w:tc>
          <w:tcPr>
            <w:tcW w:w="2660" w:type="dxa"/>
          </w:tcPr>
          <w:p w14:paraId="1A10A4D5" w14:textId="77777777" w:rsidR="00E9034E" w:rsidRPr="0090275A" w:rsidRDefault="00E9034E">
            <w:pPr>
              <w:spacing w:after="0" w:line="240" w:lineRule="auto"/>
              <w:jc w:val="center"/>
            </w:pPr>
            <w:r w:rsidRPr="0090275A">
              <w:t>csuka</w:t>
            </w:r>
          </w:p>
        </w:tc>
        <w:tc>
          <w:tcPr>
            <w:tcW w:w="1946" w:type="dxa"/>
          </w:tcPr>
          <w:p w14:paraId="0B904E95" w14:textId="77777777" w:rsidR="00E9034E" w:rsidRPr="0090275A" w:rsidRDefault="00E9034E">
            <w:pPr>
              <w:spacing w:after="0" w:line="240" w:lineRule="auto"/>
              <w:jc w:val="center"/>
            </w:pPr>
            <w:r w:rsidRPr="0090275A">
              <w:t>két- v. többnyaras</w:t>
            </w:r>
          </w:p>
        </w:tc>
        <w:tc>
          <w:tcPr>
            <w:tcW w:w="1598" w:type="dxa"/>
          </w:tcPr>
          <w:p w14:paraId="3A235D61" w14:textId="77777777" w:rsidR="00E9034E" w:rsidRPr="0090275A" w:rsidRDefault="00E9034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79C2355D" w14:textId="77777777" w:rsidR="00E9034E" w:rsidRPr="0090275A" w:rsidRDefault="00E9034E">
            <w:pPr>
              <w:spacing w:after="0" w:line="240" w:lineRule="auto"/>
              <w:jc w:val="center"/>
            </w:pPr>
            <w:r w:rsidRPr="0090275A">
              <w:t>100</w:t>
            </w:r>
          </w:p>
        </w:tc>
      </w:tr>
    </w:tbl>
    <w:p w14:paraId="7ADB372A" w14:textId="77777777" w:rsidR="00442A77" w:rsidRPr="0090275A" w:rsidRDefault="00442A77">
      <w:pPr>
        <w:pStyle w:val="Nincstrkz"/>
        <w:ind w:left="360"/>
      </w:pPr>
      <w:r w:rsidRPr="0090275A">
        <w:t>** kétévente a beszerzési lehetőségektől függően</w:t>
      </w:r>
    </w:p>
    <w:p w14:paraId="46E050E0" w14:textId="77777777" w:rsidR="0090275A" w:rsidRPr="0090275A" w:rsidRDefault="0090275A">
      <w:pPr>
        <w:pStyle w:val="Nincstrkz"/>
        <w:ind w:left="360"/>
      </w:pPr>
    </w:p>
    <w:p w14:paraId="268B7CB7" w14:textId="77777777" w:rsidR="00FA2840" w:rsidRPr="0090275A" w:rsidRDefault="00442A77" w:rsidP="00FA2840">
      <w:pPr>
        <w:pStyle w:val="Nincstrkz"/>
        <w:ind w:left="360"/>
        <w:jc w:val="both"/>
      </w:pPr>
      <w:r w:rsidRPr="0090275A">
        <w:t xml:space="preserve"> </w:t>
      </w:r>
      <w:r w:rsidR="00FA2840" w:rsidRPr="0090275A">
        <w:t>Ezen kívül – a beszerzési lehetőség függvényében – cél a vízterület őshonos halállományának bővítése. (például széles kárász, csapó sügér stb.)</w:t>
      </w:r>
    </w:p>
    <w:p w14:paraId="503C3C11" w14:textId="77777777" w:rsidR="00442A77" w:rsidRPr="0090275A" w:rsidRDefault="00442A77">
      <w:pPr>
        <w:pStyle w:val="Nincstrkz"/>
        <w:rPr>
          <w:rFonts w:ascii="Times New Roman" w:hAnsi="Times New Roman" w:cs="Times New Roman"/>
        </w:rPr>
      </w:pPr>
    </w:p>
    <w:p w14:paraId="31D92BDF" w14:textId="77777777" w:rsidR="00442A77" w:rsidRPr="0090275A" w:rsidRDefault="00442A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0275A">
        <w:rPr>
          <w:b/>
          <w:bCs/>
        </w:rPr>
        <w:lastRenderedPageBreak/>
        <w:t>Tervezett intézkedések:</w:t>
      </w:r>
    </w:p>
    <w:p w14:paraId="7374DFBA" w14:textId="77777777" w:rsidR="00442A77" w:rsidRPr="0090275A" w:rsidRDefault="00442A77">
      <w:pPr>
        <w:pStyle w:val="Nincstrkz"/>
        <w:ind w:left="360"/>
        <w:jc w:val="both"/>
      </w:pPr>
      <w:r w:rsidRPr="0090275A">
        <w:t>A halőrök rendszeresen figyelemmel kísérik a vízterületen észlelhető változásokat. A horgászok a területi jegyükön feltüntetett telefonszámon, az anonimitás biztosítása mellett tehetnek bejelentést a vízterületen észlelt szabálytalanságokról, vízszennyezésekről, a halak szokatlan viselkedéséről (pipálás,</w:t>
      </w:r>
      <w:r w:rsidR="00FA2840" w:rsidRPr="0090275A">
        <w:t xml:space="preserve"> tömeges kint rekedés, torlódás</w:t>
      </w:r>
      <w:r w:rsidRPr="0090275A">
        <w:t xml:space="preserve"> stb.), halpusztulásról és egyéb környezeti károkról. A beérkező jelzések alapján a megyei szövetség haladéktalanul eleget tesz tájékoztatási kötelezettségének a környezetvédelmi és vízügyi felügyelőség, illetve az egyéb szakhatóságok felé, az esetlegesen keletkező károk elhárításában is közreműködve.</w:t>
      </w:r>
    </w:p>
    <w:p w14:paraId="65B7DAFA" w14:textId="77777777" w:rsidR="00442A77" w:rsidRPr="0090275A" w:rsidRDefault="00442A77">
      <w:pPr>
        <w:pStyle w:val="Nincstrkz"/>
        <w:ind w:left="360"/>
        <w:jc w:val="both"/>
      </w:pPr>
      <w:r w:rsidRPr="0090275A">
        <w:t xml:space="preserve">A vízpart és a vízi élőhelyek károsításának mérséklése a környezetvédelem fontosságát tudatosító figyelemfelkeltő rendezvények szervezésével és információs anyagok tömegkommunikációs eszközökkel (pl. </w:t>
      </w:r>
      <w:r w:rsidR="00FA2840" w:rsidRPr="0090275A">
        <w:t>elektronikus média, folyóiratok</w:t>
      </w:r>
      <w:r w:rsidRPr="0090275A">
        <w:t xml:space="preserve"> stb.) történő terjesztésével. A szemetes helyen horgászó, vagy bizonyíthatóan szemetelő személyek a területi jegyük bevonásával, és bírsággal is büntethetőek.</w:t>
      </w:r>
    </w:p>
    <w:p w14:paraId="5958A520" w14:textId="77777777" w:rsidR="00442A77" w:rsidRPr="0090275A" w:rsidRDefault="00442A77">
      <w:pPr>
        <w:pStyle w:val="Nincstrkz"/>
        <w:ind w:left="360"/>
        <w:jc w:val="both"/>
      </w:pPr>
    </w:p>
    <w:p w14:paraId="38C3A394" w14:textId="77777777" w:rsidR="00442A77" w:rsidRPr="0090275A" w:rsidRDefault="00442A77">
      <w:pPr>
        <w:pStyle w:val="Nincstrkz"/>
        <w:ind w:left="360"/>
        <w:jc w:val="both"/>
      </w:pPr>
      <w:r w:rsidRPr="0090275A">
        <w:t>A halgazdálkodási érdekek érvényesítése a holtág vízellátásának szabályozásában, valamint az élőhelyek helyreállítására, ökológiai állapotának javítására irányuló műszaki fejlesztések társadalmi megvitatásában, a vízügyi és a természetvédelmi hatóságokkal való konstruktív együttműködés fenntartásával.</w:t>
      </w:r>
    </w:p>
    <w:p w14:paraId="44672E45" w14:textId="77777777" w:rsidR="00442A77" w:rsidRPr="0090275A" w:rsidRDefault="00442A77">
      <w:pPr>
        <w:pStyle w:val="Nincstrkz"/>
        <w:ind w:left="360"/>
        <w:jc w:val="both"/>
      </w:pPr>
    </w:p>
    <w:p w14:paraId="4566EE2C" w14:textId="77777777" w:rsidR="00442A77" w:rsidRPr="0090275A" w:rsidRDefault="00442A77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90275A">
        <w:t>Az aktuális halállomány helyzetértékelése, közvetlen halbiológiai és folyamökológiai vizsgálatok, valamint a halfogási adatsorok alapján, továbbá a horgászoktól és halőröktől érkező jelzések elemzésével. A helyzetértékelés eredményei alapján, a halak védelmét, szaporodását és fejlődését elősegítő műszaki beavatkozások (kíméleti területek kijelölése, ívóhelye</w:t>
      </w:r>
      <w:r w:rsidR="00FA2840" w:rsidRPr="0090275A">
        <w:t>k helyreállítása és létrehozása</w:t>
      </w:r>
      <w:r w:rsidRPr="0090275A">
        <w:t xml:space="preserve"> stb.) lehetőségeinek feltárása, a realizálható javaslatok megvalósításának kezdeményezése, egyeztetés az illetékes hatóságokkal, továbbá a megvalósításhoz szükséges pályázati támogatások megszerzésében való közreműködés.</w:t>
      </w:r>
    </w:p>
    <w:p w14:paraId="18CBF769" w14:textId="77777777" w:rsidR="00442A77" w:rsidRPr="0090275A" w:rsidRDefault="00442A77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63DF406C" w14:textId="77777777" w:rsidR="00442A77" w:rsidRPr="0090275A" w:rsidRDefault="00442A77">
      <w:pPr>
        <w:pStyle w:val="Listaszerbekezds"/>
        <w:numPr>
          <w:ilvl w:val="0"/>
          <w:numId w:val="1"/>
        </w:numPr>
        <w:rPr>
          <w:b/>
          <w:bCs/>
        </w:rPr>
      </w:pPr>
      <w:r w:rsidRPr="0090275A">
        <w:rPr>
          <w:b/>
          <w:bCs/>
        </w:rPr>
        <w:t>A vízi élővilág (növényzet és állatok) fenntartására tervezett intézkedések</w:t>
      </w:r>
    </w:p>
    <w:p w14:paraId="06B761CE" w14:textId="77777777" w:rsidR="00374D9F" w:rsidRPr="0090275A" w:rsidRDefault="00374D9F" w:rsidP="00374D9F">
      <w:pPr>
        <w:jc w:val="both"/>
      </w:pPr>
      <w:r w:rsidRPr="0090275A">
        <w:t>A folyó főágához csak a magas vízállású időszakokban kapcsolódó Pü</w:t>
      </w:r>
      <w:r w:rsidR="00FA2840" w:rsidRPr="0090275A">
        <w:t>s</w:t>
      </w:r>
      <w:r w:rsidRPr="0090275A">
        <w:t>pökerdei-holtág, aljzata általában is</w:t>
      </w:r>
      <w:r w:rsidR="00FA2840" w:rsidRPr="0090275A">
        <w:t>zapos, helyenként lehet homokos</w:t>
      </w:r>
      <w:r w:rsidRPr="0090275A">
        <w:t xml:space="preserve"> vagy agyagos. A lebegőanyag-tartalom változó, általában mérsékelt. Jellemző a hőmérséklet és az oldott oxigén időszakos vertikális rétegződése a mélyebb mederszakaszokon. A holtág vízminőségét részben a szivárgó talajvíz minősége határozza meg. A tartósan alacsony vízállások idején vízvirágzás is előfordul, amikor a kékalgák tömegesen elszaporodva jelentős oxigénhiányt okozhatnak. Összességében a vízminőség halgazdálkodási szempontból megfelelő. A zooplankton domináns elemei a kerekesférgek és az alsóbbrendű rákok, amelyek biomasszája különösen nagy. A zoobentosz biomasszája jelentős. A parti zónában helyenként keskeny nádas övezetek, a sekélyebb mederszakaszokon pedig hínárállományok találhatóak.</w:t>
      </w:r>
    </w:p>
    <w:p w14:paraId="442FC4E6" w14:textId="77777777" w:rsidR="00442A77" w:rsidRPr="0090275A" w:rsidRDefault="00374D9F" w:rsidP="00E9034E">
      <w:pPr>
        <w:jc w:val="both"/>
      </w:pPr>
      <w:r w:rsidRPr="0090275A">
        <w:t>A Püspökerdei-holtág halállományának összetételét a rendszeres haltelepítések alakítják. A csuka, a harcsa és a keszegfélék megfelelő ívóhelyet találnak a holtágban, viszont a ponty szaporodását eddig nem igazolták a megfigyelések. A halfauna jellemző elemei: ponty, csuka, süllő, kősüllő, harcsa, fekete törpeharcsa, balin, angolna, márna, amur, bodorka, dévér, jász, karika keszeg, k</w:t>
      </w:r>
      <w:r w:rsidR="00FA2840" w:rsidRPr="0090275A">
        <w:t>üsz, ezüstkárász, sügér, naphal</w:t>
      </w:r>
      <w:r w:rsidRPr="0090275A">
        <w:t xml:space="preserve"> stb. </w:t>
      </w:r>
      <w:r w:rsidR="00442A77" w:rsidRPr="0090275A">
        <w:t>A halak védelmét, szaporodását és fejlődését e</w:t>
      </w:r>
      <w:r w:rsidRPr="0090275A">
        <w:t xml:space="preserve">lősegítő műszaki beavatkozások </w:t>
      </w:r>
      <w:r w:rsidR="00442A77" w:rsidRPr="0090275A">
        <w:t xml:space="preserve">megvalósítását a Szövetség messzemenőkig támogatja, </w:t>
      </w:r>
      <w:r w:rsidRPr="0090275A">
        <w:t xml:space="preserve">mert azok </w:t>
      </w:r>
      <w:r w:rsidR="00442A77" w:rsidRPr="0090275A">
        <w:t xml:space="preserve">jelentős mértékben hozzájárulnak a </w:t>
      </w:r>
      <w:r w:rsidRPr="0090275A">
        <w:t>holtág</w:t>
      </w:r>
      <w:r w:rsidR="00442A77" w:rsidRPr="0090275A">
        <w:t xml:space="preserve"> élővilágának megőrzéséhez </w:t>
      </w:r>
      <w:r w:rsidRPr="0090275A">
        <w:t>is</w:t>
      </w:r>
      <w:r w:rsidR="00442A77" w:rsidRPr="0090275A">
        <w:t>.</w:t>
      </w:r>
      <w:r w:rsidRPr="0090275A">
        <w:t xml:space="preserve"> A parti sáv növényzetének és állatvilágának megóvását a Szövetség betartatja a horgászokkal.</w:t>
      </w:r>
    </w:p>
    <w:p w14:paraId="77A173B5" w14:textId="77777777" w:rsidR="00E9034E" w:rsidRPr="0090275A" w:rsidRDefault="00E9034E" w:rsidP="00E9034E">
      <w:pPr>
        <w:jc w:val="both"/>
      </w:pPr>
    </w:p>
    <w:p w14:paraId="07E0E3E3" w14:textId="77777777" w:rsidR="00E9034E" w:rsidRPr="0090275A" w:rsidRDefault="00E9034E" w:rsidP="00E9034E">
      <w:pPr>
        <w:jc w:val="both"/>
      </w:pPr>
    </w:p>
    <w:p w14:paraId="59933C20" w14:textId="77777777" w:rsidR="00E9034E" w:rsidRPr="0090275A" w:rsidRDefault="00E9034E" w:rsidP="00E9034E">
      <w:pPr>
        <w:jc w:val="both"/>
      </w:pPr>
    </w:p>
    <w:p w14:paraId="00768E77" w14:textId="77777777" w:rsidR="00E9034E" w:rsidRPr="0090275A" w:rsidRDefault="00E9034E" w:rsidP="00E9034E">
      <w:pPr>
        <w:jc w:val="both"/>
      </w:pPr>
    </w:p>
    <w:p w14:paraId="5F4421DA" w14:textId="77777777" w:rsidR="00442A77" w:rsidRPr="0090275A" w:rsidRDefault="00442A77">
      <w:pPr>
        <w:pStyle w:val="Listaszerbekezds"/>
        <w:numPr>
          <w:ilvl w:val="0"/>
          <w:numId w:val="1"/>
        </w:numPr>
        <w:rPr>
          <w:b/>
          <w:bCs/>
        </w:rPr>
      </w:pPr>
      <w:r w:rsidRPr="0090275A">
        <w:rPr>
          <w:b/>
          <w:bCs/>
        </w:rPr>
        <w:t>Halgazdálkodási kíméleti területek kijelölése</w:t>
      </w:r>
    </w:p>
    <w:p w14:paraId="53D391FF" w14:textId="77777777" w:rsidR="00442A77" w:rsidRPr="0090275A" w:rsidRDefault="00442A77">
      <w:pPr>
        <w:pStyle w:val="Nincstrkz"/>
        <w:ind w:left="360"/>
        <w:jc w:val="both"/>
      </w:pPr>
      <w:r w:rsidRPr="0090275A">
        <w:t xml:space="preserve">A kormányhivatal földművelésügyi igazgatósága által a 2013. évi CII. számú halgazdálkodási törvény 4.§ (1) pontja alapján, a </w:t>
      </w:r>
      <w:r w:rsidRPr="0090275A">
        <w:rPr>
          <w:i/>
          <w:iCs/>
        </w:rPr>
        <w:t>győri Mosoni-Duna holtág</w:t>
      </w:r>
      <w:r w:rsidRPr="0090275A">
        <w:t xml:space="preserve"> halállományának védelme érdekében kijelölt kíméleti területek:</w:t>
      </w:r>
    </w:p>
    <w:p w14:paraId="7694B4DB" w14:textId="77777777" w:rsidR="00442A77" w:rsidRPr="0090275A" w:rsidRDefault="00442A77">
      <w:pPr>
        <w:pStyle w:val="Nincstrkz"/>
        <w:ind w:left="360"/>
        <w:jc w:val="both"/>
      </w:pPr>
    </w:p>
    <w:p w14:paraId="41EB31DD" w14:textId="77777777" w:rsidR="00442A77" w:rsidRPr="0090275A" w:rsidRDefault="00442A77">
      <w:pPr>
        <w:pStyle w:val="Nincstrkz"/>
        <w:ind w:left="360"/>
        <w:jc w:val="both"/>
      </w:pPr>
      <w:r w:rsidRPr="0090275A">
        <w:rPr>
          <w:b/>
          <w:bCs/>
          <w:i/>
          <w:iCs/>
        </w:rPr>
        <w:t>telelő kíméleti területek</w:t>
      </w:r>
      <w:r w:rsidRPr="0090275A">
        <w:t xml:space="preserve">, ahol </w:t>
      </w:r>
      <w:r w:rsidRPr="0090275A">
        <w:rPr>
          <w:b/>
          <w:bCs/>
          <w:i/>
          <w:iCs/>
        </w:rPr>
        <w:t>november 1-től március 31-ig</w:t>
      </w:r>
      <w:r w:rsidRPr="0090275A">
        <w:t xml:space="preserve"> mindennemű horgászat tiltott:</w:t>
      </w:r>
    </w:p>
    <w:p w14:paraId="76E4D24F" w14:textId="77777777" w:rsidR="00442A77" w:rsidRPr="0090275A" w:rsidRDefault="00FA2840">
      <w:pPr>
        <w:pStyle w:val="Nincstrkz"/>
        <w:numPr>
          <w:ilvl w:val="0"/>
          <w:numId w:val="4"/>
        </w:numPr>
        <w:jc w:val="both"/>
      </w:pPr>
      <w:r w:rsidRPr="0090275A">
        <w:t xml:space="preserve"> az egyetemi zsiliptől</w:t>
      </w:r>
      <w:r w:rsidR="00BC5568" w:rsidRPr="0090275A">
        <w:t xml:space="preserve"> </w:t>
      </w:r>
      <w:r w:rsidRPr="0090275A">
        <w:t>a Zólyom utca vonaláig</w:t>
      </w:r>
    </w:p>
    <w:p w14:paraId="43651789" w14:textId="77777777" w:rsidR="00FA2840" w:rsidRPr="0090275A" w:rsidRDefault="00FA2840" w:rsidP="00FA2840">
      <w:pPr>
        <w:pStyle w:val="Nincstrkz"/>
        <w:jc w:val="both"/>
      </w:pPr>
    </w:p>
    <w:p w14:paraId="1844BFE8" w14:textId="77777777" w:rsidR="00FA2840" w:rsidRPr="0090275A" w:rsidRDefault="00FA2840" w:rsidP="00FA2840">
      <w:pPr>
        <w:pStyle w:val="Nincstrkz"/>
        <w:ind w:left="1080"/>
        <w:jc w:val="both"/>
      </w:pPr>
    </w:p>
    <w:p w14:paraId="2082F8A8" w14:textId="77777777" w:rsidR="00442A77" w:rsidRPr="0090275A" w:rsidRDefault="00442A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0275A">
        <w:rPr>
          <w:b/>
          <w:bCs/>
        </w:rPr>
        <w:t>A halgazdálkodási vízterület őrzése:</w:t>
      </w:r>
    </w:p>
    <w:p w14:paraId="5B8A028C" w14:textId="77777777" w:rsidR="00442A77" w:rsidRPr="0090275A" w:rsidRDefault="00442A77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90275A">
        <w:t xml:space="preserve">A </w:t>
      </w:r>
      <w:r w:rsidRPr="0090275A">
        <w:rPr>
          <w:i/>
          <w:iCs/>
        </w:rPr>
        <w:t>győri Mosoni-Duna holtág</w:t>
      </w:r>
      <w:r w:rsidRPr="0090275A">
        <w:t xml:space="preserve"> horgászati tevékenység ellenőrzését a Szövetség 8 fő halászati őrei látják el, kiegészítve 2 fő társadalmi halőrrel. Az ellenőrzési feladatok ellátásában már eddig is eredményes együttműködés alakult ki a rendőrséggel, valamint a területileg illetékes helyi horgászegyesületekkel</w:t>
      </w:r>
      <w:r w:rsidRPr="0090275A">
        <w:rPr>
          <w:rFonts w:ascii="Times New Roman" w:hAnsi="Times New Roman" w:cs="Times New Roman"/>
        </w:rPr>
        <w:t>.</w:t>
      </w:r>
    </w:p>
    <w:p w14:paraId="58909391" w14:textId="77777777" w:rsidR="00442A77" w:rsidRPr="0090275A" w:rsidRDefault="00442A77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90275A">
        <w:t>A térségi rendőri szervekkel meglévő együttműködés alapján a halőri ismeretekkel rendelkező hivatásos rendőrök szolgálatuk során önállóan is ellenőrzik a horgászati szabályok betartását, illetve a hivatásos halászati őrökkel együtt közös ellenőrzéseket végeznek.</w:t>
      </w:r>
    </w:p>
    <w:p w14:paraId="3D7A124B" w14:textId="77777777" w:rsidR="00442A77" w:rsidRPr="0090275A" w:rsidRDefault="00442A77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90275A">
        <w:t>A víz minőségének védelme érdekében a megyei Szövetség képviselői, vezetőségi tagjai, valamint a térségben tevékenykedő halőrök rendszeresen figyelemmel kísérik a vízterületet. A tudomásukra jutott esetleges vízminőség romlásról, halpusztulásról az illetékes hatóságokat haladéktalanul tájékoztatják.</w:t>
      </w:r>
    </w:p>
    <w:p w14:paraId="0F1CA150" w14:textId="77777777" w:rsidR="00442A77" w:rsidRPr="0090275A" w:rsidRDefault="00442A77">
      <w:pPr>
        <w:pStyle w:val="Nincstrkz"/>
        <w:jc w:val="both"/>
        <w:rPr>
          <w:rFonts w:ascii="Times New Roman" w:hAnsi="Times New Roman" w:cs="Times New Roman"/>
        </w:rPr>
      </w:pPr>
    </w:p>
    <w:p w14:paraId="58653A46" w14:textId="77777777" w:rsidR="00442A77" w:rsidRPr="0090275A" w:rsidRDefault="00442A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0275A">
        <w:rPr>
          <w:b/>
          <w:bCs/>
        </w:rPr>
        <w:t>Területi engedélyek típusai és tervezett mennyisége:</w:t>
      </w:r>
    </w:p>
    <w:tbl>
      <w:tblPr>
        <w:tblpPr w:leftFromText="141" w:rightFromText="141" w:vertAnchor="text" w:horzAnchor="page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1701"/>
      </w:tblGrid>
      <w:tr w:rsidR="0090275A" w:rsidRPr="0090275A" w14:paraId="4D2631C4" w14:textId="77777777" w:rsidTr="005C64A4">
        <w:tc>
          <w:tcPr>
            <w:tcW w:w="3545" w:type="dxa"/>
          </w:tcPr>
          <w:p w14:paraId="3E7982D2" w14:textId="77777777" w:rsidR="00442A77" w:rsidRPr="0090275A" w:rsidRDefault="00442A77">
            <w:pPr>
              <w:pStyle w:val="Nincstrkz"/>
              <w:jc w:val="both"/>
              <w:rPr>
                <w:b/>
                <w:bCs/>
              </w:rPr>
            </w:pPr>
            <w:r w:rsidRPr="0090275A">
              <w:rPr>
                <w:b/>
                <w:bCs/>
              </w:rPr>
              <w:t>Területi jegy típusa</w:t>
            </w:r>
            <w:r w:rsidRPr="0090275A">
              <w:rPr>
                <w:b/>
                <w:bCs/>
              </w:rPr>
              <w:tab/>
            </w:r>
          </w:p>
        </w:tc>
        <w:tc>
          <w:tcPr>
            <w:tcW w:w="1701" w:type="dxa"/>
          </w:tcPr>
          <w:p w14:paraId="569C81A3" w14:textId="77777777" w:rsidR="00442A77" w:rsidRPr="0090275A" w:rsidRDefault="00442A77">
            <w:pPr>
              <w:pStyle w:val="Nincstrkz"/>
              <w:jc w:val="both"/>
              <w:rPr>
                <w:b/>
                <w:bCs/>
              </w:rPr>
            </w:pPr>
            <w:r w:rsidRPr="0090275A">
              <w:rPr>
                <w:b/>
                <w:bCs/>
              </w:rPr>
              <w:t>Mennyiség (db)</w:t>
            </w:r>
          </w:p>
        </w:tc>
      </w:tr>
      <w:tr w:rsidR="0090275A" w:rsidRPr="0090275A" w14:paraId="5F2E34FA" w14:textId="77777777" w:rsidTr="005C64A4">
        <w:tc>
          <w:tcPr>
            <w:tcW w:w="3545" w:type="dxa"/>
          </w:tcPr>
          <w:p w14:paraId="4D500717" w14:textId="77777777" w:rsidR="00442A77" w:rsidRPr="0090275A" w:rsidRDefault="00442A77">
            <w:pPr>
              <w:spacing w:after="0" w:line="240" w:lineRule="auto"/>
            </w:pPr>
            <w:r w:rsidRPr="0090275A">
              <w:t>Felnőtt éves, heti, 24 órás</w:t>
            </w:r>
          </w:p>
        </w:tc>
        <w:tc>
          <w:tcPr>
            <w:tcW w:w="1701" w:type="dxa"/>
          </w:tcPr>
          <w:p w14:paraId="122CE3DC" w14:textId="77777777" w:rsidR="00442A77" w:rsidRPr="0090275A" w:rsidRDefault="00442A77">
            <w:pPr>
              <w:spacing w:after="0" w:line="240" w:lineRule="auto"/>
              <w:jc w:val="center"/>
            </w:pPr>
            <w:r w:rsidRPr="0090275A">
              <w:t>Korlátlan</w:t>
            </w:r>
          </w:p>
        </w:tc>
      </w:tr>
      <w:tr w:rsidR="0090275A" w:rsidRPr="0090275A" w14:paraId="10F349E2" w14:textId="77777777" w:rsidTr="005C64A4">
        <w:tc>
          <w:tcPr>
            <w:tcW w:w="3545" w:type="dxa"/>
          </w:tcPr>
          <w:p w14:paraId="0AB354A8" w14:textId="77777777" w:rsidR="00442A77" w:rsidRPr="0090275A" w:rsidRDefault="00442A77">
            <w:pPr>
              <w:spacing w:after="0" w:line="240" w:lineRule="auto"/>
            </w:pPr>
            <w:r w:rsidRPr="0090275A">
              <w:t xml:space="preserve">Kedvezményezett éves, heti, 24 órás </w:t>
            </w:r>
          </w:p>
        </w:tc>
        <w:tc>
          <w:tcPr>
            <w:tcW w:w="1701" w:type="dxa"/>
          </w:tcPr>
          <w:p w14:paraId="1CC371D9" w14:textId="77777777" w:rsidR="00442A77" w:rsidRPr="0090275A" w:rsidRDefault="00442A77">
            <w:pPr>
              <w:spacing w:after="0" w:line="240" w:lineRule="auto"/>
              <w:jc w:val="center"/>
            </w:pPr>
            <w:r w:rsidRPr="0090275A">
              <w:t>Korlátlan</w:t>
            </w:r>
          </w:p>
        </w:tc>
      </w:tr>
    </w:tbl>
    <w:p w14:paraId="6066117B" w14:textId="77777777" w:rsidR="00442A77" w:rsidRPr="0090275A" w:rsidRDefault="00442A77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46B9863B" w14:textId="77777777" w:rsidR="00442A77" w:rsidRPr="0090275A" w:rsidRDefault="00442A77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565F6A83" w14:textId="77777777" w:rsidR="00442A77" w:rsidRPr="0090275A" w:rsidRDefault="00442A77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2585FEB4" w14:textId="77777777" w:rsidR="00442A77" w:rsidRPr="0090275A" w:rsidRDefault="00442A77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20891470" w14:textId="77777777" w:rsidR="00442A77" w:rsidRPr="0090275A" w:rsidRDefault="00442A77" w:rsidP="006819BB">
      <w:pPr>
        <w:pStyle w:val="Nincstrkz"/>
        <w:jc w:val="both"/>
        <w:rPr>
          <w:rFonts w:ascii="Times New Roman" w:hAnsi="Times New Roman" w:cs="Times New Roman"/>
        </w:rPr>
      </w:pPr>
    </w:p>
    <w:p w14:paraId="45E1C662" w14:textId="77777777" w:rsidR="004C7BAB" w:rsidRPr="00C42E64" w:rsidRDefault="004C7BAB" w:rsidP="00644EF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40701">
        <w:t xml:space="preserve">A Szövetség a vízterületre éves, heti és 24 órás jegyet , valamint megyei összevont területi jegyet </w:t>
      </w:r>
      <w:r w:rsidRPr="00F20E58">
        <w:t>ad ki. A csónakból történő horgászat csónakos kiegészítőjegy váltásával lehetséges.</w:t>
      </w:r>
    </w:p>
    <w:p w14:paraId="01847233" w14:textId="77777777" w:rsidR="004C7BAB" w:rsidRDefault="004C7BAB">
      <w:pPr>
        <w:pStyle w:val="Nincstrkz"/>
        <w:ind w:left="360"/>
        <w:jc w:val="both"/>
      </w:pPr>
    </w:p>
    <w:p w14:paraId="511DC4C6" w14:textId="77777777" w:rsidR="00442A77" w:rsidRPr="0090275A" w:rsidRDefault="00442A77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90275A">
        <w:t>Kedvezményezett jegy: ifjúsági, vagy 65 év feletti, valamint turista állami jeggyel rendelkező horgászok részére.</w:t>
      </w:r>
    </w:p>
    <w:p w14:paraId="7E12CD3F" w14:textId="77777777" w:rsidR="00442A77" w:rsidRPr="0090275A" w:rsidRDefault="00442A77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3258F614" w14:textId="77777777" w:rsidR="00442A77" w:rsidRPr="0090275A" w:rsidRDefault="00442A77">
      <w:pPr>
        <w:pStyle w:val="Listaszerbekezds"/>
        <w:numPr>
          <w:ilvl w:val="0"/>
          <w:numId w:val="1"/>
        </w:numPr>
        <w:rPr>
          <w:b/>
          <w:bCs/>
        </w:rPr>
      </w:pPr>
      <w:r w:rsidRPr="0090275A">
        <w:rPr>
          <w:b/>
          <w:bCs/>
        </w:rPr>
        <w:t>Helyi horgászrend:</w:t>
      </w:r>
    </w:p>
    <w:p w14:paraId="19E5316A" w14:textId="6EBCAE9F" w:rsidR="00442A77" w:rsidRPr="00740701" w:rsidRDefault="00442A77">
      <w:pPr>
        <w:pStyle w:val="Nincstrkz"/>
        <w:numPr>
          <w:ilvl w:val="0"/>
          <w:numId w:val="2"/>
        </w:numPr>
        <w:jc w:val="both"/>
        <w:rPr>
          <w:color w:val="000000" w:themeColor="text1"/>
        </w:rPr>
      </w:pPr>
      <w:r w:rsidRPr="0090275A">
        <w:t xml:space="preserve">A felnőtt horgász a napi darabszám korlátozással is védett halfajokból naponta fajonként 2 db-ot, összesen 4 db-ot, a napi darabszám korlátozása alá nem eső fajokból összesen 5 kg-ot </w:t>
      </w:r>
      <w:r w:rsidRPr="00740701">
        <w:rPr>
          <w:color w:val="000000" w:themeColor="text1"/>
        </w:rPr>
        <w:t>tarthat meg.</w:t>
      </w:r>
      <w:r w:rsidR="00740701" w:rsidRPr="00740701">
        <w:rPr>
          <w:color w:val="000000" w:themeColor="text1"/>
        </w:rPr>
        <w:t xml:space="preserve"> A kedvezményezett jeggyel rendelkező horgász a napi darabszámkorlátozással is védett halfajokból fajonként 1 db-ot, összesen 2 db-ot, a napi darabszámkorlátozás alá nem eső halfajokból 5 kg-ot foghat naponta.</w:t>
      </w:r>
    </w:p>
    <w:p w14:paraId="08A56250" w14:textId="5923F6E7" w:rsidR="00442A77" w:rsidRPr="0090275A" w:rsidRDefault="00442A7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0275A">
        <w:t xml:space="preserve">A felnőtt horgász az éves területi jeggyel összesen </w:t>
      </w:r>
      <w:r w:rsidR="004C7BAB">
        <w:t>30</w:t>
      </w:r>
      <w:r w:rsidR="004C7BAB" w:rsidRPr="0090275A">
        <w:t xml:space="preserve"> </w:t>
      </w:r>
      <w:r w:rsidRPr="0090275A">
        <w:t xml:space="preserve">db, a kedvezményezett éves területi jeggyel rendelkező horgász pedig </w:t>
      </w:r>
      <w:r w:rsidR="004C7BAB">
        <w:t>15</w:t>
      </w:r>
      <w:r w:rsidR="004C7BAB" w:rsidRPr="0090275A">
        <w:t xml:space="preserve"> </w:t>
      </w:r>
      <w:r w:rsidRPr="0090275A">
        <w:t>db napi darabszám korlátozással védett halat foghat.  A kvóta elérésekor lehetőség van új területi jegy váltására.</w:t>
      </w:r>
    </w:p>
    <w:p w14:paraId="3CE42D11" w14:textId="61E6CDEB" w:rsidR="00644EFB" w:rsidRPr="004E7FAB" w:rsidRDefault="00442A77" w:rsidP="00644EF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E7FAB">
        <w:t>Az amur legkisebb kifogható mérete 50 cm.</w:t>
      </w:r>
    </w:p>
    <w:p w14:paraId="1F4D97B8" w14:textId="280638A4" w:rsidR="00442A77" w:rsidRPr="00740701" w:rsidRDefault="00442A7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740701">
        <w:rPr>
          <w:color w:val="000000" w:themeColor="text1"/>
        </w:rPr>
        <w:t xml:space="preserve">Csónakot csak engedéllyel, a </w:t>
      </w:r>
      <w:r w:rsidR="0067785A" w:rsidRPr="00740701">
        <w:rPr>
          <w:color w:val="000000" w:themeColor="text1"/>
        </w:rPr>
        <w:t xml:space="preserve">csónakhasználati </w:t>
      </w:r>
      <w:r w:rsidRPr="00740701">
        <w:rPr>
          <w:color w:val="000000" w:themeColor="text1"/>
        </w:rPr>
        <w:t xml:space="preserve">díj befizetésével, kijelölt kikötőhelyen szabad </w:t>
      </w:r>
      <w:r w:rsidR="00FA2840" w:rsidRPr="00740701">
        <w:rPr>
          <w:color w:val="000000" w:themeColor="text1"/>
        </w:rPr>
        <w:t>tárolni. Csónakot emberi erővel</w:t>
      </w:r>
      <w:r w:rsidRPr="00740701">
        <w:rPr>
          <w:color w:val="000000" w:themeColor="text1"/>
        </w:rPr>
        <w:t xml:space="preserve"> vagy elektromos motorral szabad hajtani.</w:t>
      </w:r>
    </w:p>
    <w:p w14:paraId="7EC238B2" w14:textId="77777777" w:rsidR="00442A77" w:rsidRPr="0090275A" w:rsidRDefault="00FA284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0275A">
        <w:lastRenderedPageBreak/>
        <w:t>A vízen</w:t>
      </w:r>
      <w:r w:rsidR="00442A77" w:rsidRPr="0090275A">
        <w:t xml:space="preserve"> vagy parton foglalt hely nincs. Állandó stéget, etetőkarót, etetőbóját, vagy tanyát létesíteni, valamint etetőhajót használni tilos.</w:t>
      </w:r>
    </w:p>
    <w:p w14:paraId="7C05F01C" w14:textId="77777777" w:rsidR="00442A77" w:rsidRPr="00740701" w:rsidRDefault="00442A77">
      <w:pPr>
        <w:pStyle w:val="Nincstrkz"/>
        <w:numPr>
          <w:ilvl w:val="0"/>
          <w:numId w:val="2"/>
        </w:numPr>
        <w:jc w:val="both"/>
        <w:rPr>
          <w:color w:val="000000" w:themeColor="text1"/>
        </w:rPr>
      </w:pPr>
      <w:r w:rsidRPr="00740701">
        <w:rPr>
          <w:color w:val="000000" w:themeColor="text1"/>
        </w:rPr>
        <w:t>A vízterületen a telepítés napján 0 órától másnap reggel 6 óráig horgászni tilos.</w:t>
      </w:r>
    </w:p>
    <w:p w14:paraId="3BE5A7CB" w14:textId="6E769BBE" w:rsidR="00C83CBD" w:rsidRPr="00740701" w:rsidRDefault="00C83CBD" w:rsidP="00C83CB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0701">
        <w:rPr>
          <w:rFonts w:ascii="Times New Roman" w:hAnsi="Times New Roman" w:cs="Times New Roman"/>
          <w:color w:val="000000" w:themeColor="text1"/>
        </w:rPr>
        <w:t>Az előre eltervezett telepítések után egy hetes fogási tilalom kerül bevezetésre a telepített halfaj célzott horgászatára és elvitelére vonatkozóan</w:t>
      </w:r>
      <w:r w:rsidR="004E7FAB" w:rsidRPr="00740701">
        <w:rPr>
          <w:rFonts w:ascii="Times New Roman" w:hAnsi="Times New Roman" w:cs="Times New Roman"/>
          <w:color w:val="000000" w:themeColor="text1"/>
        </w:rPr>
        <w:t>.</w:t>
      </w:r>
    </w:p>
    <w:p w14:paraId="0AD94E4C" w14:textId="77777777" w:rsidR="00442A77" w:rsidRPr="0090275A" w:rsidRDefault="00442A77">
      <w:pPr>
        <w:pStyle w:val="Nincstrkz"/>
        <w:numPr>
          <w:ilvl w:val="0"/>
          <w:numId w:val="2"/>
        </w:numPr>
        <w:jc w:val="both"/>
      </w:pPr>
      <w:r w:rsidRPr="0090275A">
        <w:t>Január 1-től március 31-ig mindennemű etetés és etetőkosár használata tilos.</w:t>
      </w:r>
      <w:r w:rsidR="00327CB4">
        <w:t xml:space="preserve"> </w:t>
      </w:r>
    </w:p>
    <w:p w14:paraId="4D9D7148" w14:textId="77777777" w:rsidR="00442A77" w:rsidRPr="0090275A" w:rsidRDefault="00442A7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0275A">
        <w:t>Tilos a lékhorgászat. Pergetni csak szeptember 1-től december 31-ig szabad.</w:t>
      </w:r>
    </w:p>
    <w:p w14:paraId="2C0FAF6C" w14:textId="77777777" w:rsidR="00442A77" w:rsidRPr="0090275A" w:rsidRDefault="00442A7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0275A">
        <w:t>A helyi horgászrendben nem szabályozott kérdésekben a hatályos halgazdálkodásról és a hal védelméről szóló törvény, valamint a kapcsolódó végrehajtási rendelet és az országos horgászrend az irányadó.</w:t>
      </w:r>
    </w:p>
    <w:p w14:paraId="70C99B06" w14:textId="77777777" w:rsidR="0041485A" w:rsidRPr="0090275A" w:rsidRDefault="0041485A" w:rsidP="0041485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0275A">
        <w:t xml:space="preserve">Egész évben tilos mindennemű horgászat és halászat a </w:t>
      </w:r>
      <w:r w:rsidRPr="0090275A">
        <w:rPr>
          <w:i/>
          <w:iCs/>
        </w:rPr>
        <w:t>kialakított hallépcsőkben</w:t>
      </w:r>
      <w:r w:rsidRPr="0090275A">
        <w:rPr>
          <w:rFonts w:ascii="Times New Roman" w:hAnsi="Times New Roman" w:cs="Times New Roman"/>
        </w:rPr>
        <w:t>, és a betorkollásuk alatt és a kiágazásuk felett 50 méterrel.</w:t>
      </w:r>
    </w:p>
    <w:p w14:paraId="014D1864" w14:textId="77777777" w:rsidR="0041485A" w:rsidRPr="0090275A" w:rsidRDefault="0041485A" w:rsidP="0041485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0275A">
        <w:rPr>
          <w:rFonts w:ascii="Times New Roman" w:hAnsi="Times New Roman" w:cs="Times New Roman"/>
        </w:rPr>
        <w:t>Tilos a horgászat és a halászat azon műtárgyakról, ahol az Észak-dunántúli Vízügyi Igazgatóság azt táblával tiltja.</w:t>
      </w:r>
    </w:p>
    <w:p w14:paraId="05AD5454" w14:textId="77777777" w:rsidR="00FA2840" w:rsidRPr="0090275A" w:rsidRDefault="00FA284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0275A">
        <w:rPr>
          <w:rFonts w:ascii="Times New Roman" w:hAnsi="Times New Roman" w:cs="Times New Roman"/>
        </w:rPr>
        <w:t>Jelölt halat megtartani tilos!</w:t>
      </w:r>
    </w:p>
    <w:p w14:paraId="6588BD22" w14:textId="77777777" w:rsidR="00FA2840" w:rsidRPr="00740701" w:rsidRDefault="00FA2840" w:rsidP="00FA284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90275A">
        <w:rPr>
          <w:bCs/>
        </w:rPr>
        <w:t xml:space="preserve">A 70 cm feletti méretű pontyot megtartani tilos, azt a horogtól való megszabadítás után </w:t>
      </w:r>
      <w:r w:rsidRPr="00740701">
        <w:rPr>
          <w:bCs/>
          <w:color w:val="000000" w:themeColor="text1"/>
        </w:rPr>
        <w:t>kíméletesen vissza kell engedni a vízbe.</w:t>
      </w:r>
    </w:p>
    <w:p w14:paraId="49CCA38A" w14:textId="77777777" w:rsidR="00327CB4" w:rsidRPr="00740701" w:rsidRDefault="00327CB4" w:rsidP="00327CB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740701">
        <w:rPr>
          <w:rFonts w:ascii="Times New Roman" w:hAnsi="Times New Roman" w:cs="Times New Roman"/>
          <w:color w:val="000000" w:themeColor="text1"/>
        </w:rPr>
        <w:t>A 40 cm feletti dévérkeszeget megtartani tilos, azt a horogtól való megszabadítás után kíméletesen vissza kell engedni a vízbe.</w:t>
      </w:r>
    </w:p>
    <w:p w14:paraId="3FCBB63E" w14:textId="77777777" w:rsidR="00327CB4" w:rsidRPr="00740701" w:rsidRDefault="00327CB4" w:rsidP="00E852D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0701">
        <w:rPr>
          <w:rFonts w:ascii="Times New Roman" w:hAnsi="Times New Roman" w:cs="Times New Roman"/>
          <w:color w:val="000000" w:themeColor="text1"/>
        </w:rPr>
        <w:t>Szemetes helyen horgászni tilos. A horgászhelyen talált szemetet, hulladékot a horgász köteles a horgászat megkezdése előtt szemetes zsákba összegyűjteni, a horgászat alatt keletkező hulladékot összegyűjtve szemetes zsákban tárolni, és azt a horgászat befejeztével magával vinni. Szemetes horgászhelyen való horgászatért első esetben fogási naplóba figyelmeztetést kap, második esetben a területi jegy a helyszínen bevonásra kerül.</w:t>
      </w:r>
    </w:p>
    <w:p w14:paraId="051B51F4" w14:textId="77777777" w:rsidR="008036B4" w:rsidRPr="0090275A" w:rsidRDefault="008036B4" w:rsidP="008036B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  <w:color w:val="000000" w:themeColor="text1"/>
        </w:rPr>
        <w:t xml:space="preserve">Akit a halgazdálkodási hatóság jogerősen eltilt a horgászattól, vagy halászattól, annak a személynek a területi jegyét a Szövetség az eltiltása lejártát követően sem adja vissza. </w:t>
      </w:r>
      <w:r w:rsidRPr="0090275A">
        <w:rPr>
          <w:rFonts w:ascii="Times New Roman" w:hAnsi="Times New Roman" w:cs="Times New Roman"/>
        </w:rPr>
        <w:t>/13/2017.(09.14.) számú elnökségi határozat/</w:t>
      </w:r>
    </w:p>
    <w:p w14:paraId="0423A090" w14:textId="77777777" w:rsidR="008036B4" w:rsidRPr="0090275A" w:rsidRDefault="008036B4" w:rsidP="008036B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0275A">
        <w:rPr>
          <w:rFonts w:ascii="Times New Roman" w:hAnsi="Times New Roman" w:cs="Times New Roman"/>
        </w:rPr>
        <w:t>Akit horgászattal vagy halászattal kapcsolatos bűncselekményben elmarasztal a bíróság, az a személy 10 évig nem válthat területi jegyet a Szövetség kezelésében lévő vízterületekre. /14/2017.(09.14.) számú elnökségi határozat/</w:t>
      </w:r>
    </w:p>
    <w:p w14:paraId="65D35A26" w14:textId="77777777" w:rsidR="00442A77" w:rsidRPr="0090275A" w:rsidRDefault="00442A77">
      <w:pPr>
        <w:pStyle w:val="Nincstrkz"/>
        <w:jc w:val="both"/>
        <w:rPr>
          <w:rFonts w:ascii="Times New Roman" w:hAnsi="Times New Roman" w:cs="Times New Roman"/>
        </w:rPr>
      </w:pPr>
    </w:p>
    <w:p w14:paraId="78365997" w14:textId="77777777" w:rsidR="00442A77" w:rsidRPr="0090275A" w:rsidRDefault="00442A77">
      <w:pPr>
        <w:pStyle w:val="Listaszerbekezds"/>
        <w:numPr>
          <w:ilvl w:val="0"/>
          <w:numId w:val="1"/>
        </w:numPr>
        <w:rPr>
          <w:b/>
          <w:bCs/>
        </w:rPr>
      </w:pPr>
      <w:r w:rsidRPr="0090275A">
        <w:rPr>
          <w:b/>
          <w:bCs/>
        </w:rPr>
        <w:t>Záradék:</w:t>
      </w:r>
    </w:p>
    <w:p w14:paraId="5817E460" w14:textId="6F58084B" w:rsidR="00442A77" w:rsidRPr="0090275A" w:rsidRDefault="00442A77">
      <w:r w:rsidRPr="0090275A">
        <w:t>A halgazdálkodási terv hatálya: 201</w:t>
      </w:r>
      <w:r w:rsidR="00327CB4">
        <w:t>9</w:t>
      </w:r>
      <w:r w:rsidRPr="0090275A">
        <w:t>. január 1. – 2020. december 31.</w:t>
      </w:r>
    </w:p>
    <w:p w14:paraId="27A10DB8" w14:textId="423B2ABE" w:rsidR="00442A77" w:rsidRPr="0090275A" w:rsidRDefault="00A60302">
      <w:r w:rsidRPr="0090275A">
        <w:t xml:space="preserve">Győr, </w:t>
      </w:r>
      <w:r w:rsidR="008036B4" w:rsidRPr="0090275A">
        <w:t>201</w:t>
      </w:r>
      <w:r w:rsidR="00327CB4">
        <w:t>8</w:t>
      </w:r>
      <w:r w:rsidR="008036B4" w:rsidRPr="0090275A">
        <w:t>. 1</w:t>
      </w:r>
      <w:r w:rsidR="00CF05E9">
        <w:t>1</w:t>
      </w:r>
      <w:r w:rsidR="008036B4" w:rsidRPr="0090275A">
        <w:t xml:space="preserve">. </w:t>
      </w:r>
      <w:r w:rsidR="00327CB4">
        <w:t>05</w:t>
      </w:r>
      <w:r w:rsidR="008036B4" w:rsidRPr="0090275A">
        <w:t>.</w:t>
      </w:r>
    </w:p>
    <w:p w14:paraId="68981353" w14:textId="77777777" w:rsidR="008036B4" w:rsidRDefault="008036B4">
      <w:pPr>
        <w:rPr>
          <w:rFonts w:ascii="Times New Roman" w:hAnsi="Times New Roman" w:cs="Times New Roman"/>
        </w:rPr>
      </w:pPr>
    </w:p>
    <w:p w14:paraId="2D2A3BEF" w14:textId="77777777" w:rsidR="00442A77" w:rsidRDefault="00442A77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ph.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19BB">
        <w:tab/>
      </w:r>
      <w:r w:rsidR="006819BB">
        <w:tab/>
      </w:r>
      <w:r w:rsidR="006819BB">
        <w:tab/>
      </w:r>
      <w:r w:rsidR="006819BB">
        <w:tab/>
      </w:r>
      <w:r w:rsidR="006819BB">
        <w:tab/>
      </w:r>
      <w:r w:rsidR="006819BB">
        <w:tab/>
      </w:r>
      <w:r w:rsidR="006819BB">
        <w:tab/>
      </w:r>
      <w:r w:rsidR="006819BB">
        <w:tab/>
      </w:r>
      <w:r>
        <w:t>…………………………………………………….</w:t>
      </w:r>
    </w:p>
    <w:p w14:paraId="4849FF10" w14:textId="77777777" w:rsidR="00442A77" w:rsidRDefault="00442A77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 xml:space="preserve">     halgazdálkodási hasznosító</w:t>
      </w:r>
    </w:p>
    <w:sectPr w:rsidR="00442A77" w:rsidSect="00442A77">
      <w:footerReference w:type="default" r:id="rId7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49919" w14:textId="77777777" w:rsidR="00510329" w:rsidRDefault="005103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F27FD60" w14:textId="77777777" w:rsidR="00510329" w:rsidRDefault="005103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EF969" w14:textId="18C9EC6C" w:rsidR="00442A77" w:rsidRDefault="00442A77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D23BD">
      <w:rPr>
        <w:rStyle w:val="Oldalszm"/>
        <w:noProof/>
      </w:rPr>
      <w:t>3</w:t>
    </w:r>
    <w:r>
      <w:rPr>
        <w:rStyle w:val="Oldalszm"/>
      </w:rPr>
      <w:fldChar w:fldCharType="end"/>
    </w:r>
  </w:p>
  <w:p w14:paraId="03F31A7F" w14:textId="77777777" w:rsidR="00442A77" w:rsidRDefault="00442A77">
    <w:pPr>
      <w:pStyle w:val="llb"/>
      <w:ind w:right="360"/>
      <w:jc w:val="center"/>
      <w:rPr>
        <w:rFonts w:ascii="Times New Roman" w:hAnsi="Times New Roman" w:cs="Times New Roman"/>
      </w:rPr>
    </w:pPr>
  </w:p>
  <w:p w14:paraId="204C3C73" w14:textId="77777777" w:rsidR="00442A77" w:rsidRDefault="00442A77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59526" w14:textId="77777777" w:rsidR="00510329" w:rsidRDefault="005103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EBCED16" w14:textId="77777777" w:rsidR="00510329" w:rsidRDefault="005103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4429"/>
    <w:multiLevelType w:val="hybridMultilevel"/>
    <w:tmpl w:val="14D4479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66C3C"/>
    <w:multiLevelType w:val="hybridMultilevel"/>
    <w:tmpl w:val="427E6886"/>
    <w:lvl w:ilvl="0" w:tplc="040E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2" w15:restartNumberingAfterBreak="0">
    <w:nsid w:val="48FD64EF"/>
    <w:multiLevelType w:val="hybridMultilevel"/>
    <w:tmpl w:val="EC76014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4659AB"/>
    <w:multiLevelType w:val="hybridMultilevel"/>
    <w:tmpl w:val="C248FDCE"/>
    <w:lvl w:ilvl="0" w:tplc="93DAA2E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E71246"/>
    <w:multiLevelType w:val="hybridMultilevel"/>
    <w:tmpl w:val="B226D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77"/>
    <w:rsid w:val="00132DBF"/>
    <w:rsid w:val="00170707"/>
    <w:rsid w:val="00247B99"/>
    <w:rsid w:val="00327CB4"/>
    <w:rsid w:val="00330B1D"/>
    <w:rsid w:val="0033386B"/>
    <w:rsid w:val="00374D9F"/>
    <w:rsid w:val="0038358F"/>
    <w:rsid w:val="00387A3A"/>
    <w:rsid w:val="0041485A"/>
    <w:rsid w:val="00442A77"/>
    <w:rsid w:val="00493806"/>
    <w:rsid w:val="00495903"/>
    <w:rsid w:val="004B66F7"/>
    <w:rsid w:val="004C7BAB"/>
    <w:rsid w:val="004D23BD"/>
    <w:rsid w:val="004E7FAB"/>
    <w:rsid w:val="005049BE"/>
    <w:rsid w:val="00510329"/>
    <w:rsid w:val="005C64A4"/>
    <w:rsid w:val="0064183D"/>
    <w:rsid w:val="00644EFB"/>
    <w:rsid w:val="00650461"/>
    <w:rsid w:val="0067785A"/>
    <w:rsid w:val="006819BB"/>
    <w:rsid w:val="006D6852"/>
    <w:rsid w:val="007034F9"/>
    <w:rsid w:val="00722965"/>
    <w:rsid w:val="00740701"/>
    <w:rsid w:val="00752D8D"/>
    <w:rsid w:val="007A2956"/>
    <w:rsid w:val="008036B4"/>
    <w:rsid w:val="00851567"/>
    <w:rsid w:val="008A20B3"/>
    <w:rsid w:val="008B4C78"/>
    <w:rsid w:val="0090275A"/>
    <w:rsid w:val="00911083"/>
    <w:rsid w:val="00A60302"/>
    <w:rsid w:val="00AB17AE"/>
    <w:rsid w:val="00B21A42"/>
    <w:rsid w:val="00B30696"/>
    <w:rsid w:val="00BB6CDF"/>
    <w:rsid w:val="00BB7129"/>
    <w:rsid w:val="00BC5568"/>
    <w:rsid w:val="00BF1729"/>
    <w:rsid w:val="00C359D4"/>
    <w:rsid w:val="00C83CBD"/>
    <w:rsid w:val="00C90446"/>
    <w:rsid w:val="00CF05E9"/>
    <w:rsid w:val="00D13ED0"/>
    <w:rsid w:val="00D37322"/>
    <w:rsid w:val="00D9313F"/>
    <w:rsid w:val="00E852D7"/>
    <w:rsid w:val="00E85F47"/>
    <w:rsid w:val="00E9034E"/>
    <w:rsid w:val="00F17834"/>
    <w:rsid w:val="00F20E58"/>
    <w:rsid w:val="00F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649EE"/>
  <w15:docId w15:val="{23F1B8CD-EF89-49E6-98F4-219A93C2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pPr>
      <w:ind w:left="72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Pr>
      <w:rFonts w:ascii="Times New Roman" w:hAnsi="Times New Roman" w:cs="Times New Roman"/>
    </w:rPr>
  </w:style>
  <w:style w:type="character" w:styleId="Oldalszm">
    <w:name w:val="page number"/>
    <w:basedOn w:val="Bekezdsalapbettpusa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rsid w:val="008A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0B3"/>
    <w:rPr>
      <w:rFonts w:ascii="Segoe UI" w:hAnsi="Segoe UI" w:cs="Segoe UI"/>
      <w:sz w:val="18"/>
      <w:szCs w:val="18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4C7B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7B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7BAB"/>
    <w:rPr>
      <w:rFonts w:cs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7B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7BAB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1751</Words>
  <Characters>12083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Zsuzsa</cp:lastModifiedBy>
  <cp:revision>4</cp:revision>
  <cp:lastPrinted>2018-12-14T14:29:00Z</cp:lastPrinted>
  <dcterms:created xsi:type="dcterms:W3CDTF">2018-12-06T18:19:00Z</dcterms:created>
  <dcterms:modified xsi:type="dcterms:W3CDTF">2018-12-17T11:06:00Z</dcterms:modified>
</cp:coreProperties>
</file>